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35" w:rsidRPr="00C677D8" w:rsidRDefault="00987275" w:rsidP="00121B35">
      <w:pPr>
        <w:spacing w:line="360" w:lineRule="auto"/>
        <w:jc w:val="center"/>
        <w:rPr>
          <w:rFonts w:ascii="黑体" w:eastAsia="黑体" w:hAnsi="黑体" w:cs="Times New Roman"/>
          <w:b/>
          <w:sz w:val="36"/>
          <w:szCs w:val="36"/>
        </w:rPr>
      </w:pPr>
      <w:r w:rsidRPr="00C677D8">
        <w:rPr>
          <w:rFonts w:ascii="黑体" w:eastAsia="黑体" w:hAnsi="黑体" w:cs="Times New Roman" w:hint="eastAsia"/>
          <w:b/>
          <w:sz w:val="36"/>
          <w:szCs w:val="36"/>
        </w:rPr>
        <w:t>矿山灾害预防控制</w:t>
      </w:r>
      <w:r w:rsidR="004F08DF" w:rsidRPr="00C677D8">
        <w:rPr>
          <w:rFonts w:ascii="黑体" w:eastAsia="黑体" w:hAnsi="黑体" w:cs="Times New Roman" w:hint="eastAsia"/>
          <w:b/>
          <w:sz w:val="36"/>
          <w:szCs w:val="36"/>
        </w:rPr>
        <w:t>教育部</w:t>
      </w:r>
      <w:r w:rsidRPr="00C677D8">
        <w:rPr>
          <w:rFonts w:ascii="黑体" w:eastAsia="黑体" w:hAnsi="黑体" w:cs="Times New Roman" w:hint="eastAsia"/>
          <w:b/>
          <w:sz w:val="36"/>
          <w:szCs w:val="36"/>
        </w:rPr>
        <w:t>重点实验室</w:t>
      </w:r>
    </w:p>
    <w:p w:rsidR="00AC26A7" w:rsidRPr="00C677D8" w:rsidRDefault="001D6E82" w:rsidP="00121B35">
      <w:pPr>
        <w:spacing w:line="360" w:lineRule="auto"/>
        <w:jc w:val="center"/>
        <w:rPr>
          <w:rFonts w:ascii="黑体" w:eastAsia="黑体" w:hAnsi="黑体" w:cs="Times New Roman"/>
          <w:b/>
          <w:sz w:val="36"/>
          <w:szCs w:val="36"/>
        </w:rPr>
      </w:pPr>
      <w:r w:rsidRPr="00C677D8">
        <w:rPr>
          <w:rFonts w:ascii="黑体" w:eastAsia="黑体" w:hAnsi="黑体" w:cs="Times New Roman"/>
          <w:b/>
          <w:sz w:val="36"/>
          <w:szCs w:val="36"/>
        </w:rPr>
        <w:t>开放基金管理</w:t>
      </w:r>
      <w:r w:rsidRPr="00C677D8">
        <w:rPr>
          <w:rFonts w:ascii="黑体" w:eastAsia="黑体" w:hAnsi="黑体" w:cs="Times New Roman" w:hint="eastAsia"/>
          <w:b/>
          <w:sz w:val="36"/>
          <w:szCs w:val="36"/>
        </w:rPr>
        <w:t>条例</w:t>
      </w:r>
    </w:p>
    <w:p w:rsidR="00C677D8" w:rsidRDefault="00C677D8" w:rsidP="00C677D8">
      <w:pPr>
        <w:spacing w:line="360" w:lineRule="auto"/>
        <w:jc w:val="center"/>
        <w:rPr>
          <w:rFonts w:ascii="Times New Roman" w:eastAsiaTheme="minorEastAsia" w:hAnsiTheme="minorEastAsia" w:cs="Times New Roman"/>
          <w:b/>
          <w:sz w:val="28"/>
          <w:szCs w:val="28"/>
        </w:rPr>
      </w:pPr>
    </w:p>
    <w:p w:rsidR="00AC26A7" w:rsidRPr="00B50769" w:rsidRDefault="00AC26A7" w:rsidP="00C677D8">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t>第一章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总则</w:t>
      </w:r>
    </w:p>
    <w:p w:rsidR="00C678AA" w:rsidRPr="00B50769" w:rsidRDefault="00AC26A7" w:rsidP="00C678AA">
      <w:pPr>
        <w:spacing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b/>
          <w:sz w:val="28"/>
          <w:szCs w:val="28"/>
        </w:rPr>
        <w:t>第一条</w:t>
      </w:r>
      <w:r w:rsidRPr="00B50769">
        <w:rPr>
          <w:rFonts w:ascii="Times New Roman" w:eastAsiaTheme="minorEastAsia" w:hAnsi="Times New Roman" w:cs="Times New Roman"/>
          <w:sz w:val="28"/>
          <w:szCs w:val="28"/>
        </w:rPr>
        <w:t xml:space="preserve">  </w:t>
      </w:r>
      <w:r w:rsidR="00C678AA" w:rsidRPr="00B50769">
        <w:rPr>
          <w:rFonts w:ascii="Times New Roman" w:eastAsiaTheme="minorEastAsia" w:hAnsiTheme="minorEastAsia" w:cs="Times New Roman" w:hint="eastAsia"/>
          <w:sz w:val="28"/>
          <w:szCs w:val="28"/>
        </w:rPr>
        <w:t>为更好地贯彻重点实验室“开放、流动、联合、竞争”的运行机制，</w:t>
      </w:r>
      <w:r w:rsidR="00D3454B">
        <w:rPr>
          <w:rFonts w:ascii="Times New Roman" w:eastAsiaTheme="minorEastAsia" w:hAnsiTheme="minorEastAsia" w:cs="Times New Roman" w:hint="eastAsia"/>
          <w:sz w:val="28"/>
          <w:szCs w:val="28"/>
        </w:rPr>
        <w:t>充分发挥</w:t>
      </w:r>
      <w:r w:rsidR="00C678AA" w:rsidRPr="00B50769">
        <w:rPr>
          <w:rFonts w:ascii="Times New Roman" w:eastAsiaTheme="minorEastAsia" w:hAnsiTheme="minorEastAsia" w:cs="Times New Roman" w:hint="eastAsia"/>
          <w:sz w:val="28"/>
          <w:szCs w:val="28"/>
        </w:rPr>
        <w:t>重点实验室的实验设施</w:t>
      </w:r>
      <w:r w:rsidR="00D3454B">
        <w:rPr>
          <w:rFonts w:ascii="Times New Roman" w:eastAsiaTheme="minorEastAsia" w:hAnsiTheme="minorEastAsia" w:cs="Times New Roman" w:hint="eastAsia"/>
          <w:sz w:val="28"/>
          <w:szCs w:val="28"/>
        </w:rPr>
        <w:t>绩效和科研条件，</w:t>
      </w:r>
      <w:r w:rsidR="00C678AA" w:rsidRPr="00B50769">
        <w:rPr>
          <w:rFonts w:ascii="Times New Roman" w:eastAsiaTheme="minorEastAsia" w:hAnsiTheme="minorEastAsia" w:cs="Times New Roman" w:hint="eastAsia"/>
          <w:sz w:val="28"/>
          <w:szCs w:val="28"/>
        </w:rPr>
        <w:t>提升重点实验室</w:t>
      </w:r>
      <w:r w:rsidR="00D3454B">
        <w:rPr>
          <w:rFonts w:ascii="Times New Roman" w:eastAsiaTheme="minorEastAsia" w:hAnsiTheme="minorEastAsia" w:cs="Times New Roman" w:hint="eastAsia"/>
          <w:sz w:val="28"/>
          <w:szCs w:val="28"/>
        </w:rPr>
        <w:t>联合研究</w:t>
      </w:r>
      <w:r w:rsidR="00C678AA" w:rsidRPr="00B50769">
        <w:rPr>
          <w:rFonts w:ascii="Times New Roman" w:eastAsiaTheme="minorEastAsia" w:hAnsiTheme="minorEastAsia" w:cs="Times New Roman" w:hint="eastAsia"/>
          <w:sz w:val="28"/>
          <w:szCs w:val="28"/>
        </w:rPr>
        <w:t>水平，使重点实验室成为高水平科学研究和学术交流的基地，培养高层次的科技人才，</w:t>
      </w:r>
      <w:r w:rsidR="00601974" w:rsidRPr="00B50769">
        <w:rPr>
          <w:rFonts w:ascii="Times New Roman" w:eastAsiaTheme="minorEastAsia" w:hAnsiTheme="minorEastAsia" w:cs="Times New Roman" w:hint="eastAsia"/>
          <w:sz w:val="28"/>
          <w:szCs w:val="28"/>
        </w:rPr>
        <w:t>矿山灾害预防控制</w:t>
      </w:r>
      <w:r w:rsidR="004F08DF">
        <w:rPr>
          <w:rFonts w:ascii="Times New Roman" w:eastAsiaTheme="minorEastAsia" w:hAnsiTheme="minorEastAsia" w:cs="Times New Roman" w:hint="eastAsia"/>
          <w:sz w:val="28"/>
          <w:szCs w:val="28"/>
        </w:rPr>
        <w:t>教育部</w:t>
      </w:r>
      <w:r w:rsidR="00601974" w:rsidRPr="00B50769">
        <w:rPr>
          <w:rFonts w:ascii="Times New Roman" w:eastAsiaTheme="minorEastAsia" w:hAnsiTheme="minorEastAsia" w:cs="Times New Roman" w:hint="eastAsia"/>
          <w:sz w:val="28"/>
          <w:szCs w:val="28"/>
        </w:rPr>
        <w:t>重点实验室</w:t>
      </w:r>
      <w:r w:rsidR="00C678AA" w:rsidRPr="00B50769">
        <w:rPr>
          <w:rFonts w:ascii="Times New Roman" w:eastAsiaTheme="minorEastAsia" w:hAnsiTheme="minorEastAsia" w:cs="Times New Roman" w:hint="eastAsia"/>
          <w:sz w:val="28"/>
          <w:szCs w:val="28"/>
        </w:rPr>
        <w:t>（</w:t>
      </w:r>
      <w:r w:rsidR="00C678AA" w:rsidRPr="00B50769">
        <w:rPr>
          <w:rFonts w:ascii="Times New Roman" w:eastAsiaTheme="minorEastAsia" w:hAnsiTheme="minorEastAsia" w:cs="Times New Roman"/>
          <w:sz w:val="28"/>
          <w:szCs w:val="28"/>
        </w:rPr>
        <w:t>以下简称</w:t>
      </w:r>
      <w:r w:rsidR="00D3454B">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sz w:val="28"/>
          <w:szCs w:val="28"/>
        </w:rPr>
        <w:t>实验室</w:t>
      </w:r>
      <w:r w:rsidR="00D3454B">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特设立开放研究基金，资助国内外科技工作者</w:t>
      </w:r>
      <w:r w:rsidR="00601974" w:rsidRPr="00B50769">
        <w:rPr>
          <w:rFonts w:ascii="Times New Roman" w:eastAsiaTheme="minorEastAsia" w:hAnsiTheme="minorEastAsia" w:cs="Times New Roman" w:hint="eastAsia"/>
          <w:sz w:val="28"/>
          <w:szCs w:val="28"/>
        </w:rPr>
        <w:t>围绕实验室研究方向</w:t>
      </w:r>
      <w:r w:rsidR="00C678AA" w:rsidRPr="00B50769">
        <w:rPr>
          <w:rFonts w:ascii="Times New Roman" w:eastAsiaTheme="minorEastAsia" w:hAnsiTheme="minorEastAsia" w:cs="Times New Roman" w:hint="eastAsia"/>
          <w:sz w:val="28"/>
          <w:szCs w:val="28"/>
        </w:rPr>
        <w:t>依托实验室开展研究工作。</w:t>
      </w:r>
    </w:p>
    <w:p w:rsidR="00AC26A7" w:rsidRPr="00B50769" w:rsidRDefault="00AC26A7" w:rsidP="00C678AA">
      <w:pPr>
        <w:spacing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b/>
          <w:sz w:val="28"/>
          <w:szCs w:val="28"/>
        </w:rPr>
        <w:t>第二条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sz w:val="28"/>
          <w:szCs w:val="28"/>
        </w:rPr>
        <w:t>实验室每年</w:t>
      </w:r>
      <w:r w:rsidR="00C678AA" w:rsidRPr="00B50769">
        <w:rPr>
          <w:rFonts w:ascii="Times New Roman" w:eastAsiaTheme="minorEastAsia" w:hAnsiTheme="minorEastAsia" w:cs="Times New Roman" w:hint="eastAsia"/>
          <w:sz w:val="28"/>
          <w:szCs w:val="28"/>
        </w:rPr>
        <w:t>对外</w:t>
      </w:r>
      <w:r w:rsidRPr="00B50769">
        <w:rPr>
          <w:rFonts w:ascii="Times New Roman" w:eastAsiaTheme="minorEastAsia" w:hAnsiTheme="minorEastAsia" w:cs="Times New Roman"/>
          <w:sz w:val="28"/>
          <w:szCs w:val="28"/>
        </w:rPr>
        <w:t>公布《</w:t>
      </w:r>
      <w:r w:rsidR="00601974" w:rsidRPr="00B50769">
        <w:rPr>
          <w:rFonts w:ascii="Times New Roman" w:eastAsiaTheme="minorEastAsia" w:hAnsiTheme="minorEastAsia" w:cs="Times New Roman" w:hint="eastAsia"/>
          <w:sz w:val="28"/>
          <w:szCs w:val="28"/>
        </w:rPr>
        <w:t>矿山灾害预防控制</w:t>
      </w:r>
      <w:r w:rsidR="004F08DF">
        <w:rPr>
          <w:rFonts w:ascii="Times New Roman" w:eastAsiaTheme="minorEastAsia" w:hAnsiTheme="minorEastAsia" w:cs="Times New Roman" w:hint="eastAsia"/>
          <w:sz w:val="28"/>
          <w:szCs w:val="28"/>
        </w:rPr>
        <w:t>教育部</w:t>
      </w:r>
      <w:r w:rsidR="00601974" w:rsidRPr="00B50769">
        <w:rPr>
          <w:rFonts w:ascii="Times New Roman" w:eastAsiaTheme="minorEastAsia" w:hAnsiTheme="minorEastAsia" w:cs="Times New Roman" w:hint="eastAsia"/>
          <w:sz w:val="28"/>
          <w:szCs w:val="28"/>
        </w:rPr>
        <w:t>重点实验室</w:t>
      </w:r>
      <w:r w:rsidRPr="00B50769">
        <w:rPr>
          <w:rFonts w:ascii="Times New Roman" w:eastAsiaTheme="minorEastAsia" w:hAnsiTheme="minorEastAsia" w:cs="Times New Roman"/>
          <w:sz w:val="28"/>
          <w:szCs w:val="28"/>
        </w:rPr>
        <w:t>开放</w:t>
      </w:r>
      <w:r w:rsidR="001562F4" w:rsidRPr="00B50769">
        <w:rPr>
          <w:rFonts w:ascii="Times New Roman" w:eastAsiaTheme="minorEastAsia" w:hAnsiTheme="minorEastAsia" w:cs="Times New Roman"/>
          <w:sz w:val="28"/>
          <w:szCs w:val="28"/>
        </w:rPr>
        <w:t>基金申请指南》（以下简称</w:t>
      </w:r>
      <w:r w:rsidR="00D3454B">
        <w:rPr>
          <w:rFonts w:ascii="Times New Roman" w:eastAsiaTheme="minorEastAsia" w:hAnsiTheme="minorEastAsia" w:cs="Times New Roman"/>
          <w:sz w:val="28"/>
          <w:szCs w:val="28"/>
        </w:rPr>
        <w:t>“</w:t>
      </w:r>
      <w:r w:rsidR="001562F4" w:rsidRPr="00B50769">
        <w:rPr>
          <w:rFonts w:ascii="Times New Roman" w:eastAsiaTheme="minorEastAsia" w:hAnsiTheme="minorEastAsia" w:cs="Times New Roman"/>
          <w:sz w:val="28"/>
          <w:szCs w:val="28"/>
        </w:rPr>
        <w:t>指南</w:t>
      </w:r>
      <w:r w:rsidR="00D3454B">
        <w:rPr>
          <w:rFonts w:ascii="Times New Roman" w:eastAsiaTheme="minorEastAsia" w:hAnsiTheme="minorEastAsia" w:cs="Times New Roman"/>
          <w:sz w:val="28"/>
          <w:szCs w:val="28"/>
        </w:rPr>
        <w:t>”</w:t>
      </w:r>
      <w:r w:rsidR="001562F4"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1</w:t>
      </w:r>
      <w:r w:rsidR="00C678AA" w:rsidRPr="00B50769">
        <w:rPr>
          <w:rFonts w:ascii="Times New Roman" w:eastAsiaTheme="minorEastAsia" w:hAnsiTheme="minorEastAsia" w:cs="Times New Roman" w:hint="eastAsia"/>
          <w:sz w:val="28"/>
          <w:szCs w:val="28"/>
        </w:rPr>
        <w:t>次</w:t>
      </w:r>
      <w:r w:rsidR="001562F4" w:rsidRPr="00B50769">
        <w:rPr>
          <w:rFonts w:ascii="Times New Roman" w:eastAsiaTheme="minorEastAsia" w:hAnsiTheme="minorEastAsia" w:cs="Times New Roman"/>
          <w:sz w:val="28"/>
          <w:szCs w:val="28"/>
        </w:rPr>
        <w:t>，</w:t>
      </w:r>
      <w:r w:rsidR="00C678AA" w:rsidRPr="00B50769">
        <w:rPr>
          <w:rFonts w:ascii="Times New Roman" w:eastAsiaTheme="minorEastAsia" w:hAnsiTheme="minorEastAsia" w:cs="Times New Roman" w:hint="eastAsia"/>
          <w:sz w:val="28"/>
          <w:szCs w:val="28"/>
        </w:rPr>
        <w:t>组织有关专家对申请课题进行</w:t>
      </w:r>
      <w:r w:rsidR="00601974" w:rsidRPr="00B50769">
        <w:rPr>
          <w:rFonts w:ascii="Times New Roman" w:eastAsiaTheme="minorEastAsia" w:hAnsiTheme="minorEastAsia" w:cs="Times New Roman" w:hint="eastAsia"/>
          <w:sz w:val="28"/>
          <w:szCs w:val="28"/>
        </w:rPr>
        <w:t>评审</w:t>
      </w:r>
      <w:r w:rsidR="00C678AA" w:rsidRPr="00B50769">
        <w:rPr>
          <w:rFonts w:ascii="Times New Roman" w:eastAsiaTheme="minorEastAsia" w:hAnsiTheme="minorEastAsia" w:cs="Times New Roman" w:hint="eastAsia"/>
          <w:sz w:val="28"/>
          <w:szCs w:val="28"/>
        </w:rPr>
        <w:t>，按照“公平竞争、择优支持”的原则，经过严格评审后，由实验室学术委员会确定予以资助的课题</w:t>
      </w:r>
      <w:r w:rsidRPr="00B50769">
        <w:rPr>
          <w:rFonts w:ascii="Times New Roman" w:eastAsiaTheme="minorEastAsia" w:hAnsiTheme="minorEastAsia" w:cs="Times New Roman"/>
          <w:sz w:val="28"/>
          <w:szCs w:val="28"/>
        </w:rPr>
        <w:t>。</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sz w:val="28"/>
          <w:szCs w:val="28"/>
        </w:rPr>
        <w:t>第三条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004F08DF" w:rsidRPr="00B50769">
        <w:rPr>
          <w:rFonts w:ascii="Times New Roman" w:eastAsiaTheme="minorEastAsia" w:hAnsiTheme="minorEastAsia" w:cs="Times New Roman"/>
          <w:sz w:val="28"/>
          <w:szCs w:val="28"/>
        </w:rPr>
        <w:t>用以资助开放课题研究的基金由实验室运行费预算中划拨，专款专用。</w:t>
      </w:r>
    </w:p>
    <w:p w:rsidR="00AC26A7" w:rsidRPr="00B50769" w:rsidRDefault="00AC26A7" w:rsidP="00D3454B">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t>第二章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资助对象</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sz w:val="28"/>
          <w:szCs w:val="28"/>
        </w:rPr>
        <w:t>第四条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具备博士学位或中级及以上技术职称的国、内外科技工作者，均可在《指南》所规定的范围内提出资助申请。同时实验室亦接受国、内外专家学者自带课题及经费，借助本实验室设备条件开展科学研究。</w:t>
      </w:r>
    </w:p>
    <w:p w:rsidR="00E74197" w:rsidRPr="00B50769" w:rsidRDefault="00E74197">
      <w:pPr>
        <w:adjustRightInd/>
        <w:snapToGrid/>
        <w:spacing w:line="220" w:lineRule="atLeast"/>
        <w:rPr>
          <w:rFonts w:ascii="Times New Roman" w:eastAsiaTheme="minorEastAsia" w:hAnsiTheme="minorEastAsia" w:cs="Times New Roman"/>
          <w:b/>
          <w:sz w:val="28"/>
          <w:szCs w:val="28"/>
        </w:rPr>
      </w:pPr>
      <w:r w:rsidRPr="00B50769">
        <w:rPr>
          <w:rFonts w:ascii="Times New Roman" w:eastAsiaTheme="minorEastAsia" w:hAnsiTheme="minorEastAsia" w:cs="Times New Roman"/>
          <w:b/>
          <w:sz w:val="28"/>
          <w:szCs w:val="28"/>
        </w:rPr>
        <w:br w:type="page"/>
      </w:r>
    </w:p>
    <w:p w:rsidR="00AC26A7" w:rsidRPr="00B50769" w:rsidRDefault="00AC26A7" w:rsidP="00D3454B">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heme="minorEastAsia" w:cs="Times New Roman"/>
          <w:b/>
          <w:sz w:val="28"/>
          <w:szCs w:val="28"/>
        </w:rPr>
        <w:lastRenderedPageBreak/>
        <w:t>第三章</w:t>
      </w:r>
      <w:r w:rsidRPr="00B50769">
        <w:rPr>
          <w:rFonts w:ascii="Times New Roman" w:eastAsiaTheme="minorEastAsia" w:hAnsi="Times New Roman" w:cs="Times New Roman"/>
          <w:b/>
          <w:sz w:val="28"/>
          <w:szCs w:val="28"/>
        </w:rPr>
        <w:t xml:space="preserve"> </w:t>
      </w:r>
      <w:r w:rsidRPr="00B50769">
        <w:rPr>
          <w:rFonts w:ascii="Times New Roman" w:eastAsiaTheme="minorEastAsia" w:hAnsiTheme="minorEastAsia" w:cs="Times New Roman"/>
          <w:b/>
          <w:sz w:val="28"/>
          <w:szCs w:val="28"/>
        </w:rPr>
        <w:t>开放课题的申请审批</w:t>
      </w:r>
    </w:p>
    <w:p w:rsidR="00AC26A7" w:rsidRPr="00B50769" w:rsidRDefault="00AC26A7" w:rsidP="005734AC">
      <w:pPr>
        <w:spacing w:line="360" w:lineRule="auto"/>
        <w:ind w:firstLine="420"/>
        <w:rPr>
          <w:rFonts w:ascii="Times New Roman" w:eastAsiaTheme="minorEastAsia" w:hAnsi="Times New Roman" w:cs="Times New Roman"/>
          <w:bCs/>
          <w:spacing w:val="15"/>
          <w:sz w:val="28"/>
          <w:szCs w:val="28"/>
        </w:rPr>
      </w:pPr>
      <w:r w:rsidRPr="00B50769">
        <w:rPr>
          <w:rFonts w:ascii="Times New Roman" w:eastAsiaTheme="minorEastAsia" w:hAnsiTheme="minorEastAsia" w:cs="Times New Roman"/>
          <w:b/>
          <w:sz w:val="28"/>
          <w:szCs w:val="28"/>
        </w:rPr>
        <w:t>第五条</w:t>
      </w:r>
      <w:r w:rsidRPr="00B50769">
        <w:rPr>
          <w:rFonts w:ascii="Times New Roman" w:eastAsiaTheme="minorEastAsia" w:hAnsi="Times New Roman" w:cs="Times New Roman"/>
          <w:b/>
          <w:sz w:val="28"/>
          <w:szCs w:val="28"/>
        </w:rPr>
        <w:t xml:space="preserve"> </w:t>
      </w:r>
      <w:r w:rsidRPr="00B50769">
        <w:rPr>
          <w:rFonts w:ascii="Times New Roman" w:eastAsiaTheme="minorEastAsia" w:hAnsi="Times New Roman" w:cs="Times New Roman"/>
          <w:sz w:val="28"/>
          <w:szCs w:val="28"/>
        </w:rPr>
        <w:t xml:space="preserve"> </w:t>
      </w:r>
      <w:r w:rsidRPr="00B50769">
        <w:rPr>
          <w:rFonts w:ascii="Times New Roman" w:eastAsiaTheme="minorEastAsia" w:hAnsiTheme="minorEastAsia" w:cs="Times New Roman"/>
          <w:sz w:val="28"/>
          <w:szCs w:val="28"/>
        </w:rPr>
        <w:t>申请课题须符合《指南》相关规定，且</w:t>
      </w:r>
      <w:r w:rsidRPr="00B50769">
        <w:rPr>
          <w:rFonts w:ascii="Times New Roman" w:eastAsiaTheme="minorEastAsia" w:hAnsiTheme="minorEastAsia" w:cs="Times New Roman"/>
          <w:bCs/>
          <w:spacing w:val="15"/>
          <w:sz w:val="28"/>
          <w:szCs w:val="28"/>
        </w:rPr>
        <w:t>学术思想新颖，立论根据充分，研究目标明确，研究内容具体，研究方法和技术路线合理、可行，有望取得重要进展的研究；</w:t>
      </w:r>
    </w:p>
    <w:p w:rsidR="00AC26A7" w:rsidRPr="00B50769" w:rsidRDefault="00AC26A7" w:rsidP="005734AC">
      <w:pPr>
        <w:spacing w:line="360" w:lineRule="auto"/>
        <w:ind w:firstLine="420"/>
        <w:rPr>
          <w:rFonts w:ascii="Times New Roman" w:eastAsiaTheme="minorEastAsia" w:hAnsi="Times New Roman" w:cs="Times New Roman"/>
          <w:bCs/>
          <w:spacing w:val="15"/>
          <w:sz w:val="28"/>
          <w:szCs w:val="28"/>
        </w:rPr>
      </w:pPr>
      <w:r w:rsidRPr="00B50769">
        <w:rPr>
          <w:rFonts w:ascii="Times New Roman" w:eastAsiaTheme="minorEastAsia" w:hAnsiTheme="minorEastAsia" w:cs="Times New Roman"/>
          <w:b/>
          <w:bCs/>
          <w:spacing w:val="15"/>
          <w:sz w:val="28"/>
          <w:szCs w:val="28"/>
        </w:rPr>
        <w:t>第六条</w:t>
      </w:r>
      <w:r w:rsidRPr="00B50769">
        <w:rPr>
          <w:rFonts w:ascii="Times New Roman" w:eastAsiaTheme="minorEastAsia" w:hAnsi="Times New Roman" w:cs="Times New Roman"/>
          <w:b/>
          <w:bCs/>
          <w:spacing w:val="15"/>
          <w:sz w:val="28"/>
          <w:szCs w:val="28"/>
        </w:rPr>
        <w:t xml:space="preserve"> </w:t>
      </w:r>
      <w:r w:rsidRPr="00B50769">
        <w:rPr>
          <w:rFonts w:ascii="Times New Roman" w:eastAsiaTheme="minorEastAsia" w:hAnsiTheme="minorEastAsia" w:cs="Times New Roman"/>
          <w:bCs/>
          <w:spacing w:val="15"/>
          <w:sz w:val="28"/>
          <w:szCs w:val="28"/>
        </w:rPr>
        <w:t>申请者必须是项目的实际主持人，一般具有博士</w:t>
      </w:r>
      <w:r w:rsidR="00C110C7" w:rsidRPr="00B50769">
        <w:rPr>
          <w:rFonts w:ascii="Times New Roman" w:eastAsiaTheme="minorEastAsia" w:hAnsiTheme="minorEastAsia" w:cs="Times New Roman"/>
          <w:bCs/>
          <w:spacing w:val="15"/>
          <w:sz w:val="28"/>
          <w:szCs w:val="28"/>
        </w:rPr>
        <w:t>学位、中级及以上专业技术职称。不具备高级专业技术职称的申请者，</w:t>
      </w:r>
      <w:r w:rsidRPr="00B50769">
        <w:rPr>
          <w:rFonts w:ascii="Times New Roman" w:eastAsiaTheme="minorEastAsia" w:hAnsiTheme="minorEastAsia" w:cs="Times New Roman"/>
          <w:bCs/>
          <w:spacing w:val="15"/>
          <w:sz w:val="28"/>
          <w:szCs w:val="28"/>
        </w:rPr>
        <w:t>须由两名具有高级专业技术职称的同行专家推荐。</w:t>
      </w:r>
      <w:r w:rsidR="003767D0">
        <w:rPr>
          <w:rFonts w:ascii="Times New Roman" w:eastAsiaTheme="minorEastAsia" w:hAnsiTheme="minorEastAsia" w:cs="Times New Roman" w:hint="eastAsia"/>
          <w:bCs/>
          <w:spacing w:val="15"/>
          <w:sz w:val="28"/>
          <w:szCs w:val="28"/>
        </w:rPr>
        <w:t>申请者原则上不超过</w:t>
      </w:r>
      <w:r w:rsidR="003767D0">
        <w:rPr>
          <w:rFonts w:ascii="Times New Roman" w:eastAsiaTheme="minorEastAsia" w:hAnsiTheme="minorEastAsia" w:cs="Times New Roman"/>
          <w:bCs/>
          <w:spacing w:val="15"/>
          <w:sz w:val="28"/>
          <w:szCs w:val="28"/>
        </w:rPr>
        <w:t>40</w:t>
      </w:r>
      <w:r w:rsidR="003767D0">
        <w:rPr>
          <w:rFonts w:ascii="Times New Roman" w:eastAsiaTheme="minorEastAsia" w:hAnsiTheme="minorEastAsia" w:cs="Times New Roman" w:hint="eastAsia"/>
          <w:bCs/>
          <w:spacing w:val="15"/>
          <w:sz w:val="28"/>
          <w:szCs w:val="28"/>
        </w:rPr>
        <w:t>周岁。</w:t>
      </w:r>
    </w:p>
    <w:p w:rsidR="00AC26A7" w:rsidRPr="00B50769" w:rsidRDefault="00AC26A7"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heme="minorEastAsia" w:cs="Times New Roman"/>
          <w:b/>
          <w:bCs/>
          <w:spacing w:val="15"/>
          <w:sz w:val="28"/>
          <w:szCs w:val="28"/>
        </w:rPr>
        <w:t>第七条</w:t>
      </w:r>
      <w:r w:rsidRPr="00B50769">
        <w:rPr>
          <w:rFonts w:ascii="Times New Roman" w:eastAsiaTheme="minorEastAsia" w:hAnsi="Times New Roman" w:cs="Times New Roman"/>
          <w:sz w:val="28"/>
          <w:szCs w:val="28"/>
        </w:rPr>
        <w:t xml:space="preserve"> </w:t>
      </w:r>
      <w:r w:rsidR="006141A2"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heme="minorEastAsia" w:cs="Times New Roman"/>
          <w:sz w:val="28"/>
          <w:szCs w:val="28"/>
        </w:rPr>
        <w:t>基金项目的研究年限一般为</w:t>
      </w:r>
      <w:r w:rsidRPr="00B50769">
        <w:rPr>
          <w:rFonts w:ascii="Times New Roman" w:eastAsiaTheme="minorEastAsia" w:hAnsi="Times New Roman" w:cs="Times New Roman"/>
          <w:sz w:val="28"/>
          <w:szCs w:val="28"/>
        </w:rPr>
        <w:t>2</w:t>
      </w:r>
      <w:r w:rsidRPr="00B50769">
        <w:rPr>
          <w:rFonts w:ascii="Times New Roman" w:eastAsiaTheme="minorEastAsia" w:hAnsiTheme="minorEastAsia" w:cs="Times New Roman"/>
          <w:sz w:val="28"/>
          <w:szCs w:val="28"/>
        </w:rPr>
        <w:t>年。研究工作开始时间为次年的</w:t>
      </w:r>
      <w:r w:rsidRPr="00B50769">
        <w:rPr>
          <w:rFonts w:ascii="Times New Roman" w:eastAsiaTheme="minorEastAsia" w:hAnsi="Times New Roman" w:cs="Times New Roman"/>
          <w:sz w:val="28"/>
          <w:szCs w:val="28"/>
        </w:rPr>
        <w:t>1</w:t>
      </w:r>
      <w:r w:rsidRPr="00B50769">
        <w:rPr>
          <w:rFonts w:ascii="Times New Roman" w:eastAsiaTheme="minorEastAsia" w:hAnsiTheme="minorEastAsia" w:cs="Times New Roman"/>
          <w:sz w:val="28"/>
          <w:szCs w:val="28"/>
        </w:rPr>
        <w:t>月</w:t>
      </w:r>
      <w:r w:rsidRPr="00B50769">
        <w:rPr>
          <w:rFonts w:ascii="Times New Roman" w:eastAsiaTheme="minorEastAsia" w:hAnsi="Times New Roman" w:cs="Times New Roman"/>
          <w:sz w:val="28"/>
          <w:szCs w:val="28"/>
        </w:rPr>
        <w:t>1</w:t>
      </w:r>
      <w:r w:rsidRPr="00B50769">
        <w:rPr>
          <w:rFonts w:ascii="Times New Roman" w:eastAsiaTheme="minorEastAsia" w:hAnsiTheme="minorEastAsia" w:cs="Times New Roman"/>
          <w:sz w:val="28"/>
          <w:szCs w:val="28"/>
        </w:rPr>
        <w:t>日，结束时间为</w:t>
      </w:r>
      <w:r w:rsidRPr="00B50769">
        <w:rPr>
          <w:rFonts w:ascii="Times New Roman" w:eastAsiaTheme="minorEastAsia" w:hAnsi="Times New Roman" w:cs="Times New Roman"/>
          <w:sz w:val="28"/>
          <w:szCs w:val="28"/>
        </w:rPr>
        <w:t>12</w:t>
      </w:r>
      <w:r w:rsidRPr="00B50769">
        <w:rPr>
          <w:rFonts w:ascii="Times New Roman" w:eastAsiaTheme="minorEastAsia" w:hAnsiTheme="minorEastAsia" w:cs="Times New Roman"/>
          <w:sz w:val="28"/>
          <w:szCs w:val="28"/>
        </w:rPr>
        <w:t>月</w:t>
      </w:r>
      <w:r w:rsidRPr="00B50769">
        <w:rPr>
          <w:rFonts w:ascii="Times New Roman" w:eastAsiaTheme="minorEastAsia" w:hAnsi="Times New Roman" w:cs="Times New Roman"/>
          <w:sz w:val="28"/>
          <w:szCs w:val="28"/>
        </w:rPr>
        <w:t>31</w:t>
      </w:r>
      <w:r w:rsidRPr="00B50769">
        <w:rPr>
          <w:rFonts w:ascii="Times New Roman" w:eastAsiaTheme="minorEastAsia" w:hAnsiTheme="minorEastAsia" w:cs="Times New Roman"/>
          <w:sz w:val="28"/>
          <w:szCs w:val="28"/>
        </w:rPr>
        <w:t>日，特别优秀的或有潜力的研究人员，经学术委员会批准可追加一年。平均资助强度一般为</w:t>
      </w:r>
      <w:r w:rsidR="00A80BA8">
        <w:rPr>
          <w:rFonts w:ascii="Times New Roman" w:eastAsiaTheme="minorEastAsia" w:hAnsi="Times New Roman" w:cs="Times New Roman" w:hint="eastAsia"/>
          <w:sz w:val="28"/>
          <w:szCs w:val="28"/>
        </w:rPr>
        <w:t>2</w:t>
      </w:r>
      <w:r w:rsidR="00A80187">
        <w:rPr>
          <w:rFonts w:ascii="Times New Roman" w:eastAsiaTheme="minorEastAsia" w:hAnsi="Times New Roman" w:cs="Times New Roman" w:hint="eastAsia"/>
          <w:sz w:val="28"/>
          <w:szCs w:val="28"/>
        </w:rPr>
        <w:t>~</w:t>
      </w:r>
      <w:r w:rsidR="00A80BA8">
        <w:rPr>
          <w:rFonts w:ascii="Times New Roman" w:eastAsiaTheme="minorEastAsia" w:hAnsi="Times New Roman" w:cs="Times New Roman" w:hint="eastAsia"/>
          <w:sz w:val="28"/>
          <w:szCs w:val="28"/>
        </w:rPr>
        <w:t>5</w:t>
      </w:r>
      <w:r w:rsidRPr="00B50769">
        <w:rPr>
          <w:rFonts w:ascii="Times New Roman" w:eastAsiaTheme="minorEastAsia" w:hAnsiTheme="minorEastAsia" w:cs="Times New Roman"/>
          <w:sz w:val="28"/>
          <w:szCs w:val="28"/>
        </w:rPr>
        <w:t>万元</w:t>
      </w:r>
      <w:r w:rsidRPr="00B50769">
        <w:rPr>
          <w:rFonts w:ascii="Times New Roman" w:eastAsiaTheme="minorEastAsia" w:hAnsi="Times New Roman" w:cs="Times New Roman"/>
          <w:sz w:val="28"/>
          <w:szCs w:val="28"/>
        </w:rPr>
        <w:t>/</w:t>
      </w:r>
      <w:r w:rsidRPr="00B50769">
        <w:rPr>
          <w:rFonts w:ascii="Times New Roman" w:eastAsiaTheme="minorEastAsia" w:hAnsiTheme="minorEastAsia" w:cs="Times New Roman"/>
          <w:sz w:val="28"/>
          <w:szCs w:val="28"/>
        </w:rPr>
        <w:t>项。</w:t>
      </w:r>
    </w:p>
    <w:p w:rsidR="005734AC" w:rsidRPr="00B50769" w:rsidRDefault="005734AC" w:rsidP="005734AC">
      <w:pPr>
        <w:spacing w:line="360" w:lineRule="auto"/>
        <w:ind w:firstLine="420"/>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第八条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课题的审定与立项</w:t>
      </w:r>
    </w:p>
    <w:p w:rsidR="005734AC" w:rsidRPr="00B50769" w:rsidRDefault="005734AC" w:rsidP="00C678AA">
      <w:pPr>
        <w:spacing w:after="0" w:line="360" w:lineRule="auto"/>
        <w:ind w:firstLineChars="150"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1</w:t>
      </w:r>
      <w:r w:rsidRPr="00B50769">
        <w:rPr>
          <w:rFonts w:ascii="Times New Roman" w:eastAsiaTheme="minorEastAsia" w:hAnsi="Times New Roman" w:cs="Times New Roman" w:hint="eastAsia"/>
          <w:sz w:val="28"/>
          <w:szCs w:val="28"/>
        </w:rPr>
        <w:t>．初审。有以下情况不予资助：</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1</w:t>
      </w:r>
      <w:r w:rsidRPr="00B50769">
        <w:rPr>
          <w:rFonts w:ascii="Times New Roman" w:eastAsiaTheme="minorEastAsia" w:hAnsi="Times New Roman" w:cs="Times New Roman" w:hint="eastAsia"/>
          <w:sz w:val="28"/>
          <w:szCs w:val="28"/>
        </w:rPr>
        <w:t>）申请手续不完备，申请书填写不符合规定</w:t>
      </w:r>
      <w:r w:rsidR="00F4147C" w:rsidRPr="00B50769">
        <w:rPr>
          <w:rFonts w:ascii="Times New Roman" w:eastAsiaTheme="minorEastAsia" w:hAnsi="Times New Roman" w:cs="Times New Roman" w:hint="eastAsia"/>
          <w:sz w:val="28"/>
          <w:szCs w:val="28"/>
        </w:rPr>
        <w:t>，</w:t>
      </w:r>
      <w:r w:rsidR="006369E5" w:rsidRPr="00B50769">
        <w:rPr>
          <w:rFonts w:ascii="Times New Roman" w:eastAsiaTheme="minorEastAsia" w:hAnsi="Times New Roman" w:cs="Times New Roman" w:hint="eastAsia"/>
          <w:sz w:val="28"/>
          <w:szCs w:val="28"/>
        </w:rPr>
        <w:t>逾期申请</w:t>
      </w:r>
      <w:r w:rsidR="004D6F75" w:rsidRPr="00B50769">
        <w:rPr>
          <w:rFonts w:ascii="Times New Roman" w:eastAsiaTheme="minorEastAsia" w:hAnsi="Times New Roman" w:cs="Times New Roman" w:hint="eastAsia"/>
          <w:sz w:val="28"/>
          <w:szCs w:val="28"/>
        </w:rPr>
        <w:t>者</w:t>
      </w:r>
      <w:r w:rsidRPr="00B50769">
        <w:rPr>
          <w:rFonts w:ascii="Times New Roman" w:eastAsiaTheme="minorEastAsia" w:hAnsi="Times New Roman" w:cs="Times New Roman" w:hint="eastAsia"/>
          <w:sz w:val="28"/>
          <w:szCs w:val="28"/>
        </w:rPr>
        <w:t>；</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2</w:t>
      </w:r>
      <w:r w:rsidRPr="00B50769">
        <w:rPr>
          <w:rFonts w:ascii="Times New Roman" w:eastAsiaTheme="minorEastAsia" w:hAnsi="Times New Roman" w:cs="Times New Roman" w:hint="eastAsia"/>
          <w:sz w:val="28"/>
          <w:szCs w:val="28"/>
        </w:rPr>
        <w:t>）不符合基金资助范围；</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3</w:t>
      </w:r>
      <w:r w:rsidRPr="00B50769">
        <w:rPr>
          <w:rFonts w:ascii="Times New Roman" w:eastAsiaTheme="minorEastAsia" w:hAnsi="Times New Roman" w:cs="Times New Roman" w:hint="eastAsia"/>
          <w:sz w:val="28"/>
          <w:szCs w:val="28"/>
        </w:rPr>
        <w:t>）申请者或项目组主要成员的申请项数，连同在研资助课题数超过两项；</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4</w:t>
      </w:r>
      <w:r w:rsidR="00CE75BF" w:rsidRPr="00B50769">
        <w:rPr>
          <w:rFonts w:ascii="Times New Roman" w:eastAsiaTheme="minorEastAsia" w:hAnsi="Times New Roman" w:cs="Times New Roman" w:hint="eastAsia"/>
          <w:sz w:val="28"/>
          <w:szCs w:val="28"/>
        </w:rPr>
        <w:t>）</w:t>
      </w:r>
      <w:r w:rsidR="00C53455" w:rsidRPr="00B50769">
        <w:rPr>
          <w:rFonts w:ascii="Times New Roman" w:eastAsiaTheme="minorEastAsia" w:hAnsi="Times New Roman" w:cs="Times New Roman" w:hint="eastAsia"/>
          <w:sz w:val="28"/>
          <w:szCs w:val="28"/>
        </w:rPr>
        <w:t>与同类研究低水平</w:t>
      </w:r>
      <w:r w:rsidRPr="00B50769">
        <w:rPr>
          <w:rFonts w:ascii="Times New Roman" w:eastAsiaTheme="minorEastAsia" w:hAnsi="Times New Roman" w:cs="Times New Roman" w:hint="eastAsia"/>
          <w:sz w:val="28"/>
          <w:szCs w:val="28"/>
        </w:rPr>
        <w:t>重复：</w:t>
      </w:r>
      <w:r w:rsidRPr="00B50769">
        <w:rPr>
          <w:rFonts w:ascii="Times New Roman" w:eastAsiaTheme="minorEastAsia" w:hAnsi="Times New Roman" w:cs="Times New Roman" w:hint="eastAsia"/>
          <w:sz w:val="28"/>
          <w:szCs w:val="28"/>
        </w:rPr>
        <w:t xml:space="preserve"> </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5</w:t>
      </w:r>
      <w:r w:rsidR="00640095" w:rsidRPr="00B50769">
        <w:rPr>
          <w:rFonts w:ascii="Times New Roman" w:eastAsiaTheme="minorEastAsia" w:hAnsi="Times New Roman" w:cs="Times New Roman" w:hint="eastAsia"/>
          <w:sz w:val="28"/>
          <w:szCs w:val="28"/>
        </w:rPr>
        <w:t>）申请者</w:t>
      </w:r>
      <w:r w:rsidR="00D3454B">
        <w:rPr>
          <w:rFonts w:ascii="Times New Roman" w:eastAsiaTheme="minorEastAsia" w:hAnsi="Times New Roman" w:cs="Times New Roman" w:hint="eastAsia"/>
          <w:sz w:val="28"/>
          <w:szCs w:val="28"/>
        </w:rPr>
        <w:t>已</w:t>
      </w:r>
      <w:r w:rsidR="00640095" w:rsidRPr="00B50769">
        <w:rPr>
          <w:rFonts w:ascii="Times New Roman" w:eastAsiaTheme="minorEastAsia" w:hAnsi="Times New Roman" w:cs="Times New Roman" w:hint="eastAsia"/>
          <w:sz w:val="28"/>
          <w:szCs w:val="28"/>
        </w:rPr>
        <w:t>获得的资助课题尚未完成</w:t>
      </w:r>
      <w:r w:rsidRPr="00B50769">
        <w:rPr>
          <w:rFonts w:ascii="Times New Roman" w:eastAsiaTheme="minorEastAsia" w:hAnsi="Times New Roman" w:cs="Times New Roman" w:hint="eastAsia"/>
          <w:sz w:val="28"/>
          <w:szCs w:val="28"/>
        </w:rPr>
        <w:t>；</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6</w:t>
      </w:r>
      <w:r w:rsidR="0079466B" w:rsidRPr="00B50769">
        <w:rPr>
          <w:rFonts w:ascii="Times New Roman" w:eastAsiaTheme="minorEastAsia" w:hAnsi="Times New Roman" w:cs="Times New Roman" w:hint="eastAsia"/>
          <w:sz w:val="28"/>
          <w:szCs w:val="28"/>
        </w:rPr>
        <w:t>）</w:t>
      </w:r>
      <w:r w:rsidR="00C1599C" w:rsidRPr="00B50769">
        <w:rPr>
          <w:rFonts w:ascii="Times New Roman" w:eastAsiaTheme="minorEastAsia" w:hAnsi="Times New Roman" w:cs="Times New Roman" w:hint="eastAsia"/>
          <w:sz w:val="28"/>
          <w:szCs w:val="28"/>
        </w:rPr>
        <w:t>缺乏理论</w:t>
      </w:r>
      <w:r w:rsidR="00407AF2" w:rsidRPr="00B50769">
        <w:rPr>
          <w:rFonts w:ascii="Times New Roman" w:eastAsiaTheme="minorEastAsia" w:hAnsi="Times New Roman" w:cs="Times New Roman" w:hint="eastAsia"/>
          <w:sz w:val="28"/>
          <w:szCs w:val="28"/>
        </w:rPr>
        <w:t>根据，研究方法、技术路线不清，</w:t>
      </w:r>
      <w:r w:rsidRPr="00B50769">
        <w:rPr>
          <w:rFonts w:ascii="Times New Roman" w:eastAsiaTheme="minorEastAsia" w:hAnsi="Times New Roman" w:cs="Times New Roman" w:hint="eastAsia"/>
          <w:sz w:val="28"/>
          <w:szCs w:val="28"/>
        </w:rPr>
        <w:t>无法进行评审；</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D3454B">
        <w:rPr>
          <w:rFonts w:ascii="Times New Roman" w:eastAsiaTheme="minorEastAsia" w:hAnsi="Times New Roman" w:cs="Times New Roman" w:hint="eastAsia"/>
          <w:sz w:val="28"/>
          <w:szCs w:val="28"/>
        </w:rPr>
        <w:t>（</w:t>
      </w:r>
      <w:r w:rsidRPr="00D3454B">
        <w:rPr>
          <w:rFonts w:ascii="Times New Roman" w:eastAsiaTheme="minorEastAsia" w:hAnsi="Times New Roman" w:cs="Times New Roman" w:hint="eastAsia"/>
          <w:sz w:val="28"/>
          <w:szCs w:val="28"/>
        </w:rPr>
        <w:t>7</w:t>
      </w:r>
      <w:r w:rsidR="002D2EFD" w:rsidRPr="00D3454B">
        <w:rPr>
          <w:rFonts w:ascii="Times New Roman" w:eastAsiaTheme="minorEastAsia" w:hAnsi="Times New Roman" w:cs="Times New Roman" w:hint="eastAsia"/>
          <w:sz w:val="28"/>
          <w:szCs w:val="28"/>
        </w:rPr>
        <w:t>）申请人缺乏基本的研究条件</w:t>
      </w:r>
      <w:r w:rsidRPr="00D3454B">
        <w:rPr>
          <w:rFonts w:ascii="Times New Roman" w:eastAsiaTheme="minorEastAsia" w:hAnsi="Times New Roman" w:cs="Times New Roman" w:hint="eastAsia"/>
          <w:sz w:val="28"/>
          <w:szCs w:val="28"/>
        </w:rPr>
        <w:t>；</w:t>
      </w:r>
    </w:p>
    <w:p w:rsidR="004E2D2C" w:rsidRPr="00B50769" w:rsidRDefault="004E2D2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8</w:t>
      </w:r>
      <w:r w:rsidRPr="00B50769">
        <w:rPr>
          <w:rFonts w:ascii="Times New Roman" w:eastAsiaTheme="minorEastAsia" w:hAnsi="Times New Roman" w:cs="Times New Roman" w:hint="eastAsia"/>
          <w:sz w:val="28"/>
          <w:szCs w:val="28"/>
        </w:rPr>
        <w:t>）申请者合作者中无本实验室固定研究</w:t>
      </w:r>
      <w:r w:rsidR="00601974" w:rsidRPr="00B50769">
        <w:rPr>
          <w:rFonts w:ascii="Times New Roman" w:eastAsiaTheme="minorEastAsia" w:hAnsi="Times New Roman" w:cs="Times New Roman" w:hint="eastAsia"/>
          <w:sz w:val="28"/>
          <w:szCs w:val="28"/>
        </w:rPr>
        <w:t>人</w:t>
      </w:r>
      <w:r w:rsidRPr="00B50769">
        <w:rPr>
          <w:rFonts w:ascii="Times New Roman" w:eastAsiaTheme="minorEastAsia" w:hAnsi="Times New Roman" w:cs="Times New Roman" w:hint="eastAsia"/>
          <w:sz w:val="28"/>
          <w:szCs w:val="28"/>
        </w:rPr>
        <w:t>员；</w:t>
      </w:r>
    </w:p>
    <w:p w:rsidR="005734AC" w:rsidRPr="00B50769" w:rsidRDefault="005734AC" w:rsidP="00C678AA">
      <w:pPr>
        <w:spacing w:after="0" w:line="360" w:lineRule="auto"/>
        <w:ind w:firstLine="15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w:t>
      </w:r>
      <w:r w:rsidR="006556B4" w:rsidRPr="00B50769">
        <w:rPr>
          <w:rFonts w:ascii="Times New Roman" w:eastAsiaTheme="minorEastAsia" w:hAnsi="Times New Roman" w:cs="Times New Roman" w:hint="eastAsia"/>
          <w:sz w:val="28"/>
          <w:szCs w:val="28"/>
        </w:rPr>
        <w:t>9</w:t>
      </w:r>
      <w:r w:rsidRPr="00B50769">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申请经费过多，基金无力支持。</w:t>
      </w:r>
      <w:r w:rsidRPr="00B50769">
        <w:rPr>
          <w:rFonts w:ascii="Times New Roman" w:eastAsiaTheme="minorEastAsia" w:hAnsi="Times New Roman" w:cs="Times New Roman" w:hint="eastAsia"/>
          <w:sz w:val="28"/>
          <w:szCs w:val="28"/>
        </w:rPr>
        <w:t xml:space="preserve"> </w:t>
      </w:r>
    </w:p>
    <w:p w:rsidR="009A6568" w:rsidRPr="00B50769" w:rsidRDefault="005734AC" w:rsidP="00C678AA">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2</w:t>
      </w:r>
      <w:r w:rsidRPr="00B50769">
        <w:rPr>
          <w:rFonts w:ascii="Times New Roman" w:eastAsiaTheme="minorEastAsia" w:hAnsi="Times New Roman" w:cs="Times New Roman" w:hint="eastAsia"/>
          <w:sz w:val="28"/>
          <w:szCs w:val="28"/>
        </w:rPr>
        <w:t>．实验室评议：</w:t>
      </w:r>
      <w:r w:rsidR="009A6568" w:rsidRPr="00B50769">
        <w:rPr>
          <w:rFonts w:ascii="Times New Roman" w:eastAsiaTheme="minorEastAsia" w:hAnsi="Times New Roman" w:cs="Times New Roman" w:hint="eastAsia"/>
          <w:sz w:val="28"/>
          <w:szCs w:val="28"/>
        </w:rPr>
        <w:t>实验室各研究方向的首席科学家负责同行评议工作。对通过初审的每项申请，至少</w:t>
      </w:r>
      <w:r w:rsidR="008B023E">
        <w:rPr>
          <w:rFonts w:ascii="Times New Roman" w:eastAsiaTheme="minorEastAsia" w:hAnsi="Times New Roman" w:cs="Times New Roman" w:hint="eastAsia"/>
          <w:sz w:val="28"/>
          <w:szCs w:val="28"/>
        </w:rPr>
        <w:t>三</w:t>
      </w:r>
      <w:bookmarkStart w:id="0" w:name="_GoBack"/>
      <w:bookmarkEnd w:id="0"/>
      <w:r w:rsidR="009A6568" w:rsidRPr="00B50769">
        <w:rPr>
          <w:rFonts w:ascii="Times New Roman" w:eastAsiaTheme="minorEastAsia" w:hAnsi="Times New Roman" w:cs="Times New Roman" w:hint="eastAsia"/>
          <w:sz w:val="28"/>
          <w:szCs w:val="28"/>
        </w:rPr>
        <w:t>名</w:t>
      </w:r>
      <w:r w:rsidR="00D3454B">
        <w:rPr>
          <w:rFonts w:ascii="Times New Roman" w:eastAsiaTheme="minorEastAsia" w:hAnsi="Times New Roman" w:cs="Times New Roman" w:hint="eastAsia"/>
          <w:sz w:val="28"/>
          <w:szCs w:val="28"/>
        </w:rPr>
        <w:t>学术造诣</w:t>
      </w:r>
      <w:r w:rsidR="009A6568" w:rsidRPr="00B50769">
        <w:rPr>
          <w:rFonts w:ascii="Times New Roman" w:eastAsiaTheme="minorEastAsia" w:hAnsi="Times New Roman" w:cs="Times New Roman" w:hint="eastAsia"/>
          <w:sz w:val="28"/>
          <w:szCs w:val="28"/>
        </w:rPr>
        <w:t>深、学术思想活跃、熟悉被评项目学科领域国内外情况的同行专家进行评审。</w:t>
      </w:r>
    </w:p>
    <w:p w:rsidR="00033E92" w:rsidRPr="00B50769" w:rsidRDefault="005734AC" w:rsidP="00C678AA">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lastRenderedPageBreak/>
        <w:t>3</w:t>
      </w:r>
      <w:r w:rsidRPr="00B50769">
        <w:rPr>
          <w:rFonts w:ascii="Times New Roman" w:eastAsiaTheme="minorEastAsia" w:hAnsi="Times New Roman" w:cs="Times New Roman" w:hint="eastAsia"/>
          <w:sz w:val="28"/>
          <w:szCs w:val="28"/>
        </w:rPr>
        <w:t>．终审：</w:t>
      </w:r>
      <w:r w:rsidR="00856C51" w:rsidRPr="00B50769">
        <w:rPr>
          <w:rFonts w:ascii="Times New Roman" w:eastAsiaTheme="minorEastAsia" w:hAnsi="Times New Roman" w:cs="Times New Roman" w:hint="eastAsia"/>
          <w:sz w:val="28"/>
          <w:szCs w:val="28"/>
        </w:rPr>
        <w:t>实验室负责人</w:t>
      </w:r>
      <w:r w:rsidRPr="00B50769">
        <w:rPr>
          <w:rFonts w:ascii="Times New Roman" w:eastAsiaTheme="minorEastAsia" w:hAnsi="Times New Roman" w:cs="Times New Roman" w:hint="eastAsia"/>
          <w:sz w:val="28"/>
          <w:szCs w:val="28"/>
        </w:rPr>
        <w:t>在初审和实验室评议的基础上，客观公正地归纳出评审意见，提交实验室学术委员会进行终审，</w:t>
      </w:r>
      <w:r w:rsidR="00033E92" w:rsidRPr="00B50769">
        <w:rPr>
          <w:rFonts w:ascii="Times New Roman" w:eastAsiaTheme="minorEastAsia" w:hAnsi="Times New Roman" w:cs="Times New Roman" w:hint="eastAsia"/>
          <w:sz w:val="28"/>
          <w:szCs w:val="28"/>
        </w:rPr>
        <w:t>学术委员会听取初审和复审报告，对所有申请项目进行审查，确定年度资助项目及资助金额，并将评审结果报送主管部门。</w:t>
      </w:r>
      <w:r w:rsidR="00033E92" w:rsidRPr="00B50769">
        <w:rPr>
          <w:rFonts w:ascii="Times New Roman" w:eastAsiaTheme="minorEastAsia" w:hAnsi="Times New Roman" w:cs="Times New Roman" w:hint="eastAsia"/>
          <w:sz w:val="28"/>
          <w:szCs w:val="28"/>
        </w:rPr>
        <w:t xml:space="preserve">              </w:t>
      </w:r>
    </w:p>
    <w:p w:rsidR="005734AC" w:rsidRPr="00B50769" w:rsidRDefault="005734AC" w:rsidP="00033E92">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第九条</w:t>
      </w:r>
      <w:r w:rsidRPr="00B50769">
        <w:rPr>
          <w:rFonts w:ascii="Times New Roman" w:eastAsiaTheme="minorEastAsia" w:hAnsi="Times New Roman" w:cs="Times New Roman" w:hint="eastAsia"/>
          <w:b/>
          <w:sz w:val="28"/>
          <w:szCs w:val="28"/>
        </w:rPr>
        <w:t xml:space="preserve"> </w:t>
      </w:r>
      <w:r w:rsidR="000B54A6"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根据评审结果，由实验室主任签发立项批准书，通知申请者及其所在单位。</w:t>
      </w:r>
    </w:p>
    <w:p w:rsidR="005734AC" w:rsidRPr="00B50769" w:rsidRDefault="005734AC" w:rsidP="005734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第十条</w:t>
      </w:r>
      <w:r w:rsidRPr="00B50769">
        <w:rPr>
          <w:rFonts w:ascii="Times New Roman" w:eastAsiaTheme="minorEastAsia" w:hAnsi="Times New Roman" w:cs="Times New Roman" w:hint="eastAsia"/>
          <w:sz w:val="28"/>
          <w:szCs w:val="28"/>
        </w:rPr>
        <w:t xml:space="preserve"> </w:t>
      </w:r>
      <w:r w:rsidR="000B54A6"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课题获实验室资助后，</w:t>
      </w:r>
      <w:r w:rsidR="00C82A24">
        <w:rPr>
          <w:rFonts w:ascii="Times New Roman" w:eastAsiaTheme="minorEastAsia" w:hAnsi="Times New Roman" w:cs="Times New Roman" w:hint="eastAsia"/>
          <w:sz w:val="28"/>
          <w:szCs w:val="28"/>
        </w:rPr>
        <w:t>课题负责人</w:t>
      </w:r>
      <w:r w:rsidR="006C69E2">
        <w:rPr>
          <w:rFonts w:ascii="Times New Roman" w:eastAsiaTheme="minorEastAsia" w:hAnsi="Times New Roman" w:cs="Times New Roman" w:hint="eastAsia"/>
          <w:sz w:val="28"/>
          <w:szCs w:val="28"/>
        </w:rPr>
        <w:t>应按照</w:t>
      </w:r>
      <w:r w:rsidR="00C82A24">
        <w:rPr>
          <w:rFonts w:ascii="Times New Roman" w:eastAsiaTheme="minorEastAsia" w:hAnsi="Times New Roman" w:cs="Times New Roman" w:hint="eastAsia"/>
          <w:sz w:val="28"/>
          <w:szCs w:val="28"/>
        </w:rPr>
        <w:t>评审意见按时完成结题指标</w:t>
      </w:r>
      <w:r w:rsidRPr="00B50769">
        <w:rPr>
          <w:rFonts w:ascii="Times New Roman" w:eastAsiaTheme="minorEastAsia" w:hAnsi="Times New Roman" w:cs="Times New Roman" w:hint="eastAsia"/>
          <w:sz w:val="28"/>
          <w:szCs w:val="28"/>
        </w:rPr>
        <w:t>。</w:t>
      </w:r>
    </w:p>
    <w:p w:rsidR="00CF6AAC" w:rsidRPr="00B50769" w:rsidRDefault="00CF6AAC" w:rsidP="00D3454B">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第四章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项目实施与</w:t>
      </w:r>
      <w:r w:rsidR="0095049D" w:rsidRPr="00B50769">
        <w:rPr>
          <w:rFonts w:ascii="Times New Roman" w:eastAsiaTheme="minorEastAsia" w:hAnsi="Times New Roman" w:cs="Times New Roman" w:hint="eastAsia"/>
          <w:b/>
          <w:sz w:val="28"/>
          <w:szCs w:val="28"/>
        </w:rPr>
        <w:t>管理</w:t>
      </w:r>
    </w:p>
    <w:p w:rsidR="0095049D" w:rsidRPr="00B50769" w:rsidRDefault="00CF6AAC" w:rsidP="0095049D">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第十一条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 xml:space="preserve"> </w:t>
      </w:r>
      <w:r w:rsidR="00D3454B">
        <w:rPr>
          <w:rFonts w:ascii="Times New Roman" w:eastAsiaTheme="minorEastAsia" w:hAnsi="Times New Roman" w:cs="Times New Roman" w:hint="eastAsia"/>
          <w:sz w:val="28"/>
          <w:szCs w:val="28"/>
        </w:rPr>
        <w:t>实验室指派专人</w:t>
      </w:r>
      <w:r w:rsidR="0095049D" w:rsidRPr="00B50769">
        <w:rPr>
          <w:rFonts w:ascii="Times New Roman" w:eastAsiaTheme="minorEastAsia" w:hAnsi="Times New Roman" w:cs="Times New Roman" w:hint="eastAsia"/>
          <w:sz w:val="28"/>
          <w:szCs w:val="28"/>
        </w:rPr>
        <w:t>对项目进行管理。基金项目的负责人或主要研究人员应在工作开始前按照申请书所提计划，制定详细计划（包括阶段计划、工作进程、预期阶段成果等），并按该计划开展研究工作。</w:t>
      </w:r>
    </w:p>
    <w:p w:rsidR="00CF6AAC" w:rsidRPr="00B50769" w:rsidRDefault="00CF6AAC" w:rsidP="00CF6AAC">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第十二条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研究计划实施中，鼓励项目组对研究工作进行创新。涉及降低预定目标、减少研究内容、中止计划实施、提前结题或延长年限等变动，项目负责人须提出报告，经所在单位审查签署意见，报实验室审批。</w:t>
      </w:r>
    </w:p>
    <w:p w:rsidR="00CF6AAC" w:rsidRPr="00B50769" w:rsidRDefault="00CF6AAC"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第十三条</w:t>
      </w:r>
      <w:r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imes New Roman" w:cs="Times New Roman" w:hint="eastAsia"/>
          <w:sz w:val="28"/>
          <w:szCs w:val="28"/>
        </w:rPr>
        <w:t>一般情况下，项目负责人不得代理或更换，遇有特殊情况，所在单位应安排合适代理人，并报实验室备案。项目负责人工作调动，可依据具体情况选择在原单位或调入单位完成基金项目，但须调入、调离双方及实验室签署意见，并报实验室审批及备案。</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第十四条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在研的开放基金项目有下列情况之一者，实验室主任有权视其情节轻重给予缓拨资助经费、中止、甚至撤消立项，追缴已拨经费：</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(1) </w:t>
      </w:r>
      <w:r w:rsidRPr="00B50769">
        <w:rPr>
          <w:rFonts w:ascii="Times New Roman" w:eastAsiaTheme="minorEastAsia" w:hAnsi="Times New Roman" w:cs="Times New Roman" w:hint="eastAsia"/>
          <w:sz w:val="28"/>
          <w:szCs w:val="28"/>
        </w:rPr>
        <w:t>弄虚作假、违背科学道德。</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(2) </w:t>
      </w:r>
      <w:r w:rsidRPr="00B50769">
        <w:rPr>
          <w:rFonts w:ascii="Times New Roman" w:eastAsiaTheme="minorEastAsia" w:hAnsi="Times New Roman" w:cs="Times New Roman" w:hint="eastAsia"/>
          <w:sz w:val="28"/>
          <w:szCs w:val="28"/>
        </w:rPr>
        <w:t>未按预定计划进行研究，或研究水平明显低于预期要求，或无能力继续完成任务。</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lastRenderedPageBreak/>
        <w:t xml:space="preserve">(3) </w:t>
      </w:r>
      <w:r w:rsidRPr="00B50769">
        <w:rPr>
          <w:rFonts w:ascii="Times New Roman" w:eastAsiaTheme="minorEastAsia" w:hAnsi="Times New Roman" w:cs="Times New Roman" w:hint="eastAsia"/>
          <w:sz w:val="28"/>
          <w:szCs w:val="28"/>
        </w:rPr>
        <w:t>未按要求上报项目执行和进展情况，无故不接受实验室对项目实施情况的检查、监督。</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(4) </w:t>
      </w:r>
      <w:r w:rsidRPr="00B50769">
        <w:rPr>
          <w:rFonts w:ascii="Times New Roman" w:eastAsiaTheme="minorEastAsia" w:hAnsi="Times New Roman" w:cs="Times New Roman" w:hint="eastAsia"/>
          <w:sz w:val="28"/>
          <w:szCs w:val="28"/>
        </w:rPr>
        <w:t>项目资助经费的使用不符合有关财务制度的规定或其他违反基金项目管理办法的行为。</w:t>
      </w:r>
    </w:p>
    <w:p w:rsidR="0095049D" w:rsidRPr="00B50769" w:rsidRDefault="0095049D"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第十五条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实验室资助的项目应尽可能使用本实验室的仪器设备进行，因工作需要且本实验室确实无力解决的少量特殊小型设备、原材料和测试项目，</w:t>
      </w:r>
      <w:r w:rsidR="00601974" w:rsidRPr="00B50769">
        <w:rPr>
          <w:rFonts w:ascii="Times New Roman" w:eastAsiaTheme="minorEastAsia" w:hAnsi="Times New Roman" w:cs="Times New Roman" w:hint="eastAsia"/>
          <w:sz w:val="28"/>
          <w:szCs w:val="28"/>
        </w:rPr>
        <w:t>需在经费预算时进行详细说明，</w:t>
      </w:r>
      <w:r w:rsidRPr="00B50769">
        <w:rPr>
          <w:rFonts w:ascii="Times New Roman" w:eastAsiaTheme="minorEastAsia" w:hAnsi="Times New Roman" w:cs="Times New Roman" w:hint="eastAsia"/>
          <w:sz w:val="28"/>
          <w:szCs w:val="28"/>
        </w:rPr>
        <w:t>并凭发票在本项目经费中支出。用开放课题基金购置、加工和研制的仪器和装置归实验室所有。</w:t>
      </w:r>
    </w:p>
    <w:p w:rsidR="00CF6AAC" w:rsidRPr="00B50769" w:rsidRDefault="00823419"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F6AAC" w:rsidRPr="00B50769">
        <w:rPr>
          <w:rFonts w:ascii="Times New Roman" w:eastAsiaTheme="minorEastAsia" w:hAnsi="Times New Roman" w:cs="Times New Roman" w:hint="eastAsia"/>
          <w:b/>
          <w:sz w:val="28"/>
          <w:szCs w:val="28"/>
        </w:rPr>
        <w:t>十</w:t>
      </w:r>
      <w:r w:rsidR="00C678AA" w:rsidRPr="00B50769">
        <w:rPr>
          <w:rFonts w:ascii="Times New Roman" w:eastAsiaTheme="minorEastAsia" w:hAnsi="Times New Roman" w:cs="Times New Roman" w:hint="eastAsia"/>
          <w:b/>
          <w:sz w:val="28"/>
          <w:szCs w:val="28"/>
        </w:rPr>
        <w:t>六</w:t>
      </w:r>
      <w:r w:rsidR="00CF6AAC" w:rsidRPr="00B50769">
        <w:rPr>
          <w:rFonts w:ascii="Times New Roman" w:eastAsiaTheme="minorEastAsia" w:hAnsi="Times New Roman" w:cs="Times New Roman" w:hint="eastAsia"/>
          <w:b/>
          <w:sz w:val="28"/>
          <w:szCs w:val="28"/>
        </w:rPr>
        <w:t>条</w:t>
      </w:r>
      <w:r w:rsidR="00CF6AAC"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imes New Roman" w:cs="Times New Roman" w:hint="eastAsia"/>
          <w:sz w:val="28"/>
          <w:szCs w:val="28"/>
        </w:rPr>
        <w:t>项目负责人全面负责基金项目的实施，负责人应于每年年底提交年度执行情况报告，并填写下年度研究计划表。</w:t>
      </w:r>
    </w:p>
    <w:p w:rsidR="0095049D" w:rsidRPr="00B50769" w:rsidRDefault="00C678AA" w:rsidP="0095049D">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第十七</w:t>
      </w:r>
      <w:r w:rsidR="0095049D" w:rsidRPr="00B50769">
        <w:rPr>
          <w:rFonts w:ascii="Times New Roman" w:eastAsiaTheme="minorEastAsia" w:hAnsi="Times New Roman" w:cs="Times New Roman" w:hint="eastAsia"/>
          <w:b/>
          <w:sz w:val="28"/>
          <w:szCs w:val="28"/>
        </w:rPr>
        <w:t>条</w:t>
      </w:r>
      <w:r w:rsidR="0095049D" w:rsidRPr="00B50769">
        <w:rPr>
          <w:rFonts w:ascii="Times New Roman" w:eastAsiaTheme="minorEastAsia" w:hAnsi="Times New Roman" w:cs="Times New Roman" w:hint="eastAsia"/>
          <w:b/>
          <w:sz w:val="28"/>
          <w:szCs w:val="28"/>
        </w:rPr>
        <w:t xml:space="preserve"> </w:t>
      </w:r>
      <w:r w:rsidR="0095049D" w:rsidRPr="00B50769">
        <w:rPr>
          <w:rFonts w:ascii="Times New Roman" w:eastAsiaTheme="minorEastAsia" w:hAnsi="Times New Roman" w:cs="Times New Roman" w:hint="eastAsia"/>
          <w:sz w:val="28"/>
          <w:szCs w:val="28"/>
        </w:rPr>
        <w:t>开放基金项目的实施由实验室主任负责，实验室主任可定期检查开放基金项目的进展及执行情况。</w:t>
      </w:r>
    </w:p>
    <w:p w:rsidR="0095049D" w:rsidRPr="00B50769" w:rsidRDefault="00C678AA"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imes New Roman" w:cs="Times New Roman" w:hint="eastAsia"/>
          <w:b/>
          <w:sz w:val="28"/>
          <w:szCs w:val="28"/>
        </w:rPr>
        <w:t>第十八</w:t>
      </w:r>
      <w:r w:rsidR="00BE5076" w:rsidRPr="00B50769">
        <w:rPr>
          <w:rFonts w:ascii="Times New Roman" w:eastAsiaTheme="minorEastAsia" w:hAnsi="Times New Roman" w:cs="Times New Roman" w:hint="eastAsia"/>
          <w:b/>
          <w:sz w:val="28"/>
          <w:szCs w:val="28"/>
        </w:rPr>
        <w:t>条</w:t>
      </w:r>
      <w:r w:rsidR="00BE5076" w:rsidRPr="00B50769">
        <w:rPr>
          <w:rFonts w:ascii="Times New Roman" w:eastAsiaTheme="minorEastAsia" w:hAnsi="Times New Roman" w:cs="Times New Roman" w:hint="eastAsia"/>
          <w:b/>
          <w:sz w:val="28"/>
          <w:szCs w:val="28"/>
        </w:rPr>
        <w:t xml:space="preserve"> </w:t>
      </w:r>
      <w:r w:rsidR="00BE5076"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heme="minorEastAsia" w:cs="Times New Roman" w:hint="eastAsia"/>
          <w:sz w:val="28"/>
          <w:szCs w:val="28"/>
        </w:rPr>
        <w:t>基金项目完成后，项目负责人填写项目结题报告，</w:t>
      </w:r>
      <w:r w:rsidR="00D3454B">
        <w:rPr>
          <w:rFonts w:ascii="Times New Roman" w:eastAsiaTheme="minorEastAsia" w:hAnsiTheme="minorEastAsia" w:cs="Times New Roman" w:hint="eastAsia"/>
          <w:sz w:val="28"/>
          <w:szCs w:val="28"/>
        </w:rPr>
        <w:t>项目资助日期截止后</w:t>
      </w:r>
      <w:r w:rsidR="0095049D" w:rsidRPr="00B50769">
        <w:rPr>
          <w:rFonts w:ascii="Times New Roman" w:eastAsiaTheme="minorEastAsia" w:hAnsiTheme="minorEastAsia" w:cs="Times New Roman" w:hint="eastAsia"/>
          <w:sz w:val="28"/>
          <w:szCs w:val="28"/>
        </w:rPr>
        <w:t>三个月内向实验室报送《</w:t>
      </w:r>
      <w:r w:rsidR="00601974" w:rsidRPr="00B50769">
        <w:rPr>
          <w:rFonts w:ascii="Times New Roman" w:eastAsiaTheme="minorEastAsia" w:hAnsiTheme="minorEastAsia" w:cs="Times New Roman" w:hint="eastAsia"/>
          <w:sz w:val="28"/>
          <w:szCs w:val="28"/>
        </w:rPr>
        <w:t>山东省矿山灾害预防控制重点实验室</w:t>
      </w:r>
      <w:r w:rsidR="00165C6B">
        <w:rPr>
          <w:rFonts w:ascii="Times New Roman" w:eastAsiaTheme="minorEastAsia" w:hAnsiTheme="minorEastAsia" w:cs="Times New Roman" w:hint="eastAsia"/>
          <w:sz w:val="28"/>
          <w:szCs w:val="28"/>
        </w:rPr>
        <w:t>开</w:t>
      </w:r>
      <w:r w:rsidR="00165C6B">
        <w:rPr>
          <w:rFonts w:ascii="Times New Roman" w:eastAsiaTheme="minorEastAsia" w:hAnsi="Times New Roman" w:cs="Times New Roman" w:hint="eastAsia"/>
          <w:sz w:val="28"/>
          <w:szCs w:val="28"/>
        </w:rPr>
        <w:t>放</w:t>
      </w:r>
      <w:r w:rsidR="0095049D" w:rsidRPr="00B50769">
        <w:rPr>
          <w:rFonts w:ascii="Times New Roman" w:eastAsiaTheme="minorEastAsia" w:hAnsi="Times New Roman" w:cs="Times New Roman" w:hint="eastAsia"/>
          <w:sz w:val="28"/>
          <w:szCs w:val="28"/>
        </w:rPr>
        <w:t>基金资助项目总结报告</w:t>
      </w:r>
      <w:r w:rsidR="0095049D" w:rsidRPr="00B50769">
        <w:rPr>
          <w:rFonts w:ascii="Times New Roman" w:eastAsiaTheme="minorEastAsia" w:hAnsiTheme="minorEastAsia" w:cs="Times New Roman" w:hint="eastAsia"/>
          <w:sz w:val="28"/>
          <w:szCs w:val="28"/>
        </w:rPr>
        <w:t>》，学术论文复印件及有关的软硬件原始资料。实验室学术委员会将对开放课题完成情况进行评议，对优秀研究成果将颁发“优秀成果证书”。向实验室提交的材料包括：</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(1) </w:t>
      </w:r>
      <w:r w:rsidRPr="00B50769">
        <w:rPr>
          <w:rFonts w:ascii="Times New Roman" w:eastAsiaTheme="minorEastAsia" w:hAnsiTheme="minorEastAsia" w:cs="Times New Roman" w:hint="eastAsia"/>
          <w:sz w:val="28"/>
          <w:szCs w:val="28"/>
        </w:rPr>
        <w:t>研究工作总结及研究报告</w:t>
      </w:r>
    </w:p>
    <w:p w:rsidR="00601974"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(2) </w:t>
      </w:r>
      <w:r w:rsidRPr="00B50769">
        <w:rPr>
          <w:rFonts w:ascii="Times New Roman" w:eastAsiaTheme="minorEastAsia" w:hAnsiTheme="minorEastAsia" w:cs="Times New Roman" w:hint="eastAsia"/>
          <w:sz w:val="28"/>
          <w:szCs w:val="28"/>
        </w:rPr>
        <w:t>成果样机或模型</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(3) </w:t>
      </w:r>
      <w:r w:rsidRPr="00B50769">
        <w:rPr>
          <w:rFonts w:ascii="Times New Roman" w:eastAsiaTheme="minorEastAsia" w:hAnsiTheme="minorEastAsia" w:cs="Times New Roman" w:hint="eastAsia"/>
          <w:sz w:val="28"/>
          <w:szCs w:val="28"/>
        </w:rPr>
        <w:t>发表学术论文的复印件，著作（论文发表滞后的应在发表后提供）</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(4) </w:t>
      </w:r>
      <w:r w:rsidRPr="00B50769">
        <w:rPr>
          <w:rFonts w:ascii="Times New Roman" w:eastAsiaTheme="minorEastAsia" w:hAnsiTheme="minorEastAsia" w:cs="Times New Roman" w:hint="eastAsia"/>
          <w:sz w:val="28"/>
          <w:szCs w:val="28"/>
        </w:rPr>
        <w:t>专利与获奖成果证书复印件</w:t>
      </w:r>
    </w:p>
    <w:p w:rsidR="0095049D" w:rsidRPr="00B50769" w:rsidRDefault="0095049D" w:rsidP="009E48CF">
      <w:pPr>
        <w:spacing w:after="0" w:line="360" w:lineRule="auto"/>
        <w:ind w:firstLine="420"/>
        <w:rPr>
          <w:rFonts w:ascii="Times New Roman" w:eastAsiaTheme="minorEastAsia" w:hAnsiTheme="minorEastAsia" w:cs="Times New Roman"/>
          <w:sz w:val="28"/>
          <w:szCs w:val="28"/>
        </w:rPr>
      </w:pPr>
      <w:r w:rsidRPr="00B50769">
        <w:rPr>
          <w:rFonts w:ascii="Times New Roman" w:eastAsiaTheme="minorEastAsia" w:hAnsiTheme="minorEastAsia" w:cs="Times New Roman"/>
          <w:sz w:val="28"/>
          <w:szCs w:val="28"/>
        </w:rPr>
        <w:t xml:space="preserve">(5) </w:t>
      </w:r>
      <w:r w:rsidRPr="00B50769">
        <w:rPr>
          <w:rFonts w:ascii="Times New Roman" w:eastAsiaTheme="minorEastAsia" w:hAnsiTheme="minorEastAsia" w:cs="Times New Roman" w:hint="eastAsia"/>
          <w:sz w:val="28"/>
          <w:szCs w:val="28"/>
        </w:rPr>
        <w:t>研究工作中的原始技术档案、数据记录、图纸、底片、软件、程序等和其它资料，以及目录清单。</w:t>
      </w:r>
    </w:p>
    <w:p w:rsidR="00E74197" w:rsidRPr="00B50769" w:rsidRDefault="00E74197">
      <w:pPr>
        <w:adjustRightInd/>
        <w:snapToGrid/>
        <w:spacing w:line="220" w:lineRule="atLeast"/>
        <w:rPr>
          <w:rFonts w:ascii="Times New Roman" w:eastAsiaTheme="minorEastAsia" w:hAnsi="Times New Roman" w:cs="Times New Roman"/>
          <w:b/>
          <w:sz w:val="28"/>
          <w:szCs w:val="28"/>
        </w:rPr>
      </w:pPr>
      <w:r w:rsidRPr="00B50769">
        <w:rPr>
          <w:rFonts w:ascii="Times New Roman" w:eastAsiaTheme="minorEastAsia" w:hAnsi="Times New Roman" w:cs="Times New Roman"/>
          <w:b/>
          <w:sz w:val="28"/>
          <w:szCs w:val="28"/>
        </w:rPr>
        <w:br w:type="page"/>
      </w:r>
    </w:p>
    <w:p w:rsidR="00731355" w:rsidRPr="00B50769" w:rsidRDefault="00731355" w:rsidP="00D3454B">
      <w:pPr>
        <w:spacing w:line="360" w:lineRule="auto"/>
        <w:ind w:firstLine="420"/>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lastRenderedPageBreak/>
        <w:t>第五章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项目经费的使用与管理</w:t>
      </w:r>
    </w:p>
    <w:p w:rsidR="00AA62DE" w:rsidRPr="00B50769" w:rsidRDefault="00AD597E" w:rsidP="00AA62DE">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第十</w:t>
      </w:r>
      <w:r w:rsidR="00C678AA" w:rsidRPr="00B50769">
        <w:rPr>
          <w:rFonts w:ascii="Times New Roman" w:eastAsiaTheme="minorEastAsia" w:hAnsi="Times New Roman" w:cs="Times New Roman" w:hint="eastAsia"/>
          <w:b/>
          <w:sz w:val="28"/>
          <w:szCs w:val="28"/>
        </w:rPr>
        <w:t>九</w:t>
      </w:r>
      <w:r w:rsidR="001E36A3" w:rsidRPr="00B50769">
        <w:rPr>
          <w:rFonts w:ascii="Times New Roman" w:eastAsiaTheme="minorEastAsia" w:hAnsi="Times New Roman" w:cs="Times New Roman" w:hint="eastAsia"/>
          <w:b/>
          <w:sz w:val="28"/>
          <w:szCs w:val="28"/>
        </w:rPr>
        <w:t>条</w:t>
      </w:r>
      <w:r w:rsidR="001E36A3" w:rsidRPr="00B50769">
        <w:rPr>
          <w:rFonts w:ascii="Times New Roman" w:eastAsiaTheme="minorEastAsia" w:hAnsi="Times New Roman" w:cs="Times New Roman" w:hint="eastAsia"/>
          <w:sz w:val="28"/>
          <w:szCs w:val="28"/>
        </w:rPr>
        <w:t xml:space="preserve">  </w:t>
      </w:r>
      <w:r w:rsidR="00A80187">
        <w:rPr>
          <w:rFonts w:ascii="Times New Roman" w:eastAsiaTheme="minorEastAsia" w:hAnsi="Times New Roman" w:cs="Times New Roman" w:hint="eastAsia"/>
          <w:sz w:val="28"/>
          <w:szCs w:val="28"/>
        </w:rPr>
        <w:t>开放课题的经费按照有关科技经费的规定由</w:t>
      </w:r>
      <w:r w:rsidR="00D3454B">
        <w:rPr>
          <w:rFonts w:ascii="Times New Roman" w:eastAsiaTheme="minorEastAsia" w:hAnsi="Times New Roman" w:cs="Times New Roman" w:hint="eastAsia"/>
          <w:sz w:val="28"/>
          <w:szCs w:val="28"/>
        </w:rPr>
        <w:t>山东科技大学</w:t>
      </w:r>
      <w:r w:rsidR="00A80187">
        <w:rPr>
          <w:rFonts w:ascii="Times New Roman" w:eastAsiaTheme="minorEastAsia" w:hAnsi="Times New Roman" w:cs="Times New Roman" w:hint="eastAsia"/>
          <w:sz w:val="28"/>
          <w:szCs w:val="28"/>
        </w:rPr>
        <w:t>统一</w:t>
      </w:r>
      <w:r w:rsidR="00AA62DE" w:rsidRPr="00B50769">
        <w:rPr>
          <w:rFonts w:ascii="Times New Roman" w:eastAsiaTheme="minorEastAsia" w:hAnsi="Times New Roman" w:cs="Times New Roman" w:hint="eastAsia"/>
          <w:sz w:val="28"/>
          <w:szCs w:val="28"/>
        </w:rPr>
        <w:t>建帐，单独核算，专款专用。</w:t>
      </w:r>
    </w:p>
    <w:p w:rsidR="00AA62DE" w:rsidRPr="00B50769" w:rsidRDefault="00AA62DE" w:rsidP="00AD2D15">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w:t>
      </w:r>
      <w:r w:rsidRPr="00B50769">
        <w:rPr>
          <w:rFonts w:ascii="Times New Roman" w:eastAsiaTheme="minorEastAsia" w:hAnsi="Times New Roman" w:cs="Times New Roman"/>
          <w:b/>
          <w:sz w:val="28"/>
          <w:szCs w:val="28"/>
        </w:rPr>
        <w:t>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开放课题的经费开支范围包括：</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(1) </w:t>
      </w:r>
      <w:r w:rsidRPr="00B50769">
        <w:rPr>
          <w:rFonts w:ascii="Times New Roman" w:eastAsiaTheme="minorEastAsia" w:hAnsi="Times New Roman" w:cs="Times New Roman" w:hint="eastAsia"/>
          <w:sz w:val="28"/>
          <w:szCs w:val="28"/>
        </w:rPr>
        <w:t>与资助课题直接有关的研究费用，包括材料费、加工费、试验费、小型仪器购置费等；</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 xml:space="preserve">(2) </w:t>
      </w:r>
      <w:r w:rsidRPr="00B50769">
        <w:rPr>
          <w:rFonts w:ascii="Times New Roman" w:eastAsiaTheme="minorEastAsia" w:hAnsi="Times New Roman" w:cs="Times New Roman" w:hint="eastAsia"/>
          <w:sz w:val="28"/>
          <w:szCs w:val="28"/>
        </w:rPr>
        <w:t>学术活动费，包括参加国内外学术会议和</w:t>
      </w:r>
      <w:r w:rsidR="009D69FA" w:rsidRPr="00B50769">
        <w:rPr>
          <w:rFonts w:ascii="Times New Roman" w:eastAsiaTheme="minorEastAsia" w:hAnsi="Times New Roman" w:cs="Times New Roman" w:hint="eastAsia"/>
          <w:sz w:val="28"/>
          <w:szCs w:val="28"/>
        </w:rPr>
        <w:t>考察</w:t>
      </w:r>
      <w:r w:rsidRPr="00B50769">
        <w:rPr>
          <w:rFonts w:ascii="Times New Roman" w:eastAsiaTheme="minorEastAsia" w:hAnsi="Times New Roman" w:cs="Times New Roman" w:hint="eastAsia"/>
          <w:sz w:val="28"/>
          <w:szCs w:val="28"/>
        </w:rPr>
        <w:t>调研费；</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w:t>
      </w:r>
      <w:r w:rsidR="00110516" w:rsidRPr="00B50769">
        <w:rPr>
          <w:rFonts w:ascii="Times New Roman" w:eastAsiaTheme="minorEastAsia" w:hAnsi="Times New Roman" w:cs="Times New Roman"/>
          <w:sz w:val="28"/>
          <w:szCs w:val="28"/>
        </w:rPr>
        <w:t>3</w:t>
      </w:r>
      <w:r w:rsidRPr="00B50769">
        <w:rPr>
          <w:rFonts w:ascii="Times New Roman" w:eastAsiaTheme="minorEastAsia" w:hAnsi="Times New Roman" w:cs="Times New Roman"/>
          <w:sz w:val="28"/>
          <w:szCs w:val="28"/>
        </w:rPr>
        <w:t xml:space="preserve">) </w:t>
      </w:r>
      <w:r w:rsidRPr="00B50769">
        <w:rPr>
          <w:rFonts w:ascii="Times New Roman" w:eastAsiaTheme="minorEastAsia" w:hAnsi="Times New Roman" w:cs="Times New Roman" w:hint="eastAsia"/>
          <w:sz w:val="28"/>
          <w:szCs w:val="28"/>
        </w:rPr>
        <w:t>使用实验室内部的公共设施和大型设备应交纳的维护运行费、折旧费；</w:t>
      </w:r>
    </w:p>
    <w:p w:rsidR="006C4B9C" w:rsidRPr="00B50769" w:rsidRDefault="006C4B9C"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w:t>
      </w:r>
      <w:r w:rsidR="00110516" w:rsidRPr="00B50769">
        <w:rPr>
          <w:rFonts w:ascii="Times New Roman" w:eastAsiaTheme="minorEastAsia" w:hAnsi="Times New Roman" w:cs="Times New Roman"/>
          <w:sz w:val="28"/>
          <w:szCs w:val="28"/>
        </w:rPr>
        <w:t>4</w:t>
      </w:r>
      <w:r w:rsidRPr="00B50769">
        <w:rPr>
          <w:rFonts w:ascii="Times New Roman" w:eastAsiaTheme="minorEastAsia" w:hAnsi="Times New Roman" w:cs="Times New Roman"/>
          <w:sz w:val="28"/>
          <w:szCs w:val="28"/>
        </w:rPr>
        <w:t xml:space="preserve">) </w:t>
      </w:r>
      <w:r w:rsidRPr="00B50769">
        <w:rPr>
          <w:rFonts w:ascii="Times New Roman" w:eastAsiaTheme="minorEastAsia" w:hAnsi="Times New Roman" w:cs="Times New Roman" w:hint="eastAsia"/>
          <w:sz w:val="28"/>
          <w:szCs w:val="28"/>
        </w:rPr>
        <w:t>水电费；</w:t>
      </w:r>
    </w:p>
    <w:p w:rsidR="006C4B9C" w:rsidRPr="00B50769" w:rsidRDefault="00110516" w:rsidP="006C4B9C">
      <w:pPr>
        <w:spacing w:after="0"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sz w:val="28"/>
          <w:szCs w:val="28"/>
        </w:rPr>
        <w:t>(5</w:t>
      </w:r>
      <w:r w:rsidR="006C4B9C" w:rsidRPr="00B50769">
        <w:rPr>
          <w:rFonts w:ascii="Times New Roman" w:eastAsiaTheme="minorEastAsia" w:hAnsi="Times New Roman" w:cs="Times New Roman"/>
          <w:sz w:val="28"/>
          <w:szCs w:val="28"/>
        </w:rPr>
        <w:t xml:space="preserve">) </w:t>
      </w:r>
      <w:r w:rsidR="006C4B9C" w:rsidRPr="00B50769">
        <w:rPr>
          <w:rFonts w:ascii="Times New Roman" w:eastAsiaTheme="minorEastAsia" w:hAnsi="Times New Roman" w:cs="Times New Roman" w:hint="eastAsia"/>
          <w:sz w:val="28"/>
          <w:szCs w:val="28"/>
        </w:rPr>
        <w:t>公共性开支，如出版印刷费、会议费等。</w:t>
      </w:r>
    </w:p>
    <w:p w:rsidR="0095049D" w:rsidRPr="00B50769" w:rsidRDefault="0095049D" w:rsidP="0095049D">
      <w:pPr>
        <w:spacing w:after="0" w:line="360" w:lineRule="auto"/>
        <w:ind w:firstLineChars="150" w:firstLine="422"/>
        <w:rPr>
          <w:rFonts w:ascii="仿宋_GB2312" w:eastAsia="仿宋_GB2312" w:hAnsiTheme="minorHAnsi" w:cs="仿宋_GB2312"/>
          <w:sz w:val="30"/>
          <w:szCs w:val="30"/>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二十一</w:t>
      </w:r>
      <w:r w:rsidRPr="00B50769">
        <w:rPr>
          <w:rFonts w:ascii="Times New Roman" w:eastAsiaTheme="minorEastAsia" w:hAnsi="Times New Roman" w:cs="Times New Roman" w:hint="eastAsia"/>
          <w:b/>
          <w:sz w:val="28"/>
          <w:szCs w:val="28"/>
        </w:rPr>
        <w:t>条</w:t>
      </w:r>
      <w:r w:rsidR="00112263" w:rsidRPr="00B50769">
        <w:rPr>
          <w:rFonts w:ascii="Times New Roman" w:eastAsiaTheme="minorEastAsia" w:hAnsi="Times New Roman" w:cs="Times New Roman" w:hint="eastAsia"/>
          <w:b/>
          <w:sz w:val="28"/>
          <w:szCs w:val="28"/>
        </w:rPr>
        <w:t xml:space="preserve"> </w:t>
      </w:r>
      <w:r w:rsidR="00112263"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开放课题经费</w:t>
      </w:r>
      <w:r w:rsidR="009D69FA" w:rsidRPr="00B50769">
        <w:rPr>
          <w:rFonts w:ascii="Times New Roman" w:eastAsiaTheme="minorEastAsia" w:hAnsi="Times New Roman" w:cs="Times New Roman" w:hint="eastAsia"/>
          <w:sz w:val="28"/>
          <w:szCs w:val="28"/>
        </w:rPr>
        <w:t>按项目研究周期一次性</w:t>
      </w:r>
      <w:r w:rsidRPr="00B50769">
        <w:rPr>
          <w:rFonts w:ascii="Times New Roman" w:eastAsiaTheme="minorEastAsia" w:hAnsi="Times New Roman" w:cs="Times New Roman" w:hint="eastAsia"/>
          <w:sz w:val="28"/>
          <w:szCs w:val="28"/>
        </w:rPr>
        <w:t>核算</w:t>
      </w:r>
      <w:r w:rsidR="00D3454B">
        <w:rPr>
          <w:rFonts w:ascii="Times New Roman" w:eastAsiaTheme="minorEastAsia" w:hAnsi="Times New Roman" w:cs="Times New Roman" w:hint="eastAsia"/>
          <w:sz w:val="28"/>
          <w:szCs w:val="28"/>
        </w:rPr>
        <w:t>。</w:t>
      </w:r>
      <w:r w:rsidRPr="00B50769">
        <w:rPr>
          <w:rFonts w:ascii="Times New Roman" w:eastAsiaTheme="minorEastAsia" w:hAnsi="Times New Roman" w:cs="Times New Roman" w:hint="eastAsia"/>
          <w:sz w:val="28"/>
          <w:szCs w:val="28"/>
        </w:rPr>
        <w:t>开放基金课题结题后节余经费，可用于改善实验室工作</w:t>
      </w:r>
      <w:r w:rsidRPr="00635FA0">
        <w:rPr>
          <w:rFonts w:ascii="Times New Roman" w:eastAsiaTheme="minorEastAsia" w:hAnsi="Times New Roman" w:cs="Times New Roman" w:hint="eastAsia"/>
          <w:sz w:val="28"/>
          <w:szCs w:val="28"/>
        </w:rPr>
        <w:t>条件。</w:t>
      </w:r>
    </w:p>
    <w:p w:rsidR="00B62D57" w:rsidRPr="00B50769" w:rsidRDefault="00AD597E" w:rsidP="0095049D">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二十二</w:t>
      </w:r>
      <w:r w:rsidR="00B62D57" w:rsidRPr="00B50769">
        <w:rPr>
          <w:rFonts w:ascii="Times New Roman" w:eastAsiaTheme="minorEastAsia" w:hAnsi="Times New Roman" w:cs="Times New Roman" w:hint="eastAsia"/>
          <w:b/>
          <w:sz w:val="28"/>
          <w:szCs w:val="28"/>
        </w:rPr>
        <w:t>条</w:t>
      </w:r>
      <w:r w:rsidR="00B62D57" w:rsidRPr="00B50769">
        <w:rPr>
          <w:rFonts w:ascii="Times New Roman" w:eastAsiaTheme="minorEastAsia" w:hAnsi="Times New Roman" w:cs="Times New Roman" w:hint="eastAsia"/>
          <w:sz w:val="28"/>
          <w:szCs w:val="28"/>
        </w:rPr>
        <w:t xml:space="preserve">  </w:t>
      </w:r>
      <w:r w:rsidR="0095049D" w:rsidRPr="00B50769">
        <w:rPr>
          <w:rFonts w:ascii="Times New Roman" w:eastAsiaTheme="minorEastAsia" w:hAnsi="Times New Roman" w:cs="Times New Roman" w:hint="eastAsia"/>
          <w:sz w:val="28"/>
          <w:szCs w:val="28"/>
        </w:rPr>
        <w:t>自带科研经费和项目的研究人员来实验室进行研究工作，科研经费的开支范围参照开放课题经费开支范围确定，经费的使用方法参照</w:t>
      </w:r>
      <w:r w:rsidR="00D3454B">
        <w:rPr>
          <w:rFonts w:ascii="Times New Roman" w:eastAsiaTheme="minorEastAsia" w:hAnsi="Times New Roman" w:cs="Times New Roman" w:hint="eastAsia"/>
          <w:sz w:val="28"/>
          <w:szCs w:val="28"/>
        </w:rPr>
        <w:t>山东科技大学</w:t>
      </w:r>
      <w:r w:rsidR="0095049D" w:rsidRPr="00B50769">
        <w:rPr>
          <w:rFonts w:ascii="Times New Roman" w:eastAsiaTheme="minorEastAsia" w:hAnsi="Times New Roman" w:cs="Times New Roman" w:hint="eastAsia"/>
          <w:sz w:val="28"/>
          <w:szCs w:val="28"/>
        </w:rPr>
        <w:t>科研经费管理办法执行。</w:t>
      </w:r>
    </w:p>
    <w:p w:rsidR="009E48CF" w:rsidRPr="00B50769" w:rsidRDefault="009E48CF" w:rsidP="00D3454B">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第六章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科研成果</w:t>
      </w:r>
      <w:r w:rsidRPr="00B50769">
        <w:rPr>
          <w:rFonts w:ascii="Times New Roman" w:eastAsiaTheme="minorEastAsia" w:hAnsi="Times New Roman" w:cs="Times New Roman"/>
          <w:b/>
          <w:sz w:val="28"/>
          <w:szCs w:val="28"/>
        </w:rPr>
        <w:t>与管理</w:t>
      </w:r>
    </w:p>
    <w:p w:rsidR="00680C16" w:rsidRPr="00B50769" w:rsidRDefault="00AD597E" w:rsidP="00680C16">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w:t>
      </w:r>
      <w:r w:rsidR="00C678AA" w:rsidRPr="00B50769">
        <w:rPr>
          <w:rFonts w:ascii="Times New Roman" w:eastAsiaTheme="minorEastAsia" w:hAnsi="Times New Roman" w:cs="Times New Roman" w:hint="eastAsia"/>
          <w:b/>
          <w:sz w:val="28"/>
          <w:szCs w:val="28"/>
        </w:rPr>
        <w:t>三</w:t>
      </w:r>
      <w:r w:rsidR="0035248E" w:rsidRPr="00B50769">
        <w:rPr>
          <w:rFonts w:ascii="Times New Roman" w:eastAsiaTheme="minorEastAsia" w:hAnsi="Times New Roman" w:cs="Times New Roman" w:hint="eastAsia"/>
          <w:b/>
          <w:sz w:val="28"/>
          <w:szCs w:val="28"/>
        </w:rPr>
        <w:t>条</w:t>
      </w:r>
      <w:r w:rsidR="0035248E" w:rsidRPr="00B50769">
        <w:rPr>
          <w:rFonts w:ascii="Times New Roman" w:eastAsiaTheme="minorEastAsia" w:hAnsi="Times New Roman" w:cs="Times New Roman" w:hint="eastAsia"/>
          <w:b/>
          <w:sz w:val="28"/>
          <w:szCs w:val="28"/>
        </w:rPr>
        <w:t xml:space="preserve"> </w:t>
      </w:r>
      <w:r w:rsidR="0035248E" w:rsidRPr="00B50769">
        <w:rPr>
          <w:rFonts w:ascii="Times New Roman" w:eastAsiaTheme="minorEastAsia" w:hAnsi="Times New Roman" w:cs="Times New Roman" w:hint="eastAsia"/>
          <w:sz w:val="28"/>
          <w:szCs w:val="28"/>
        </w:rPr>
        <w:t xml:space="preserve"> </w:t>
      </w:r>
      <w:r w:rsidR="002C181B" w:rsidRPr="00B50769">
        <w:rPr>
          <w:rFonts w:ascii="Times New Roman" w:eastAsiaTheme="minorEastAsia" w:hAnsi="Times New Roman" w:cs="Times New Roman" w:hint="eastAsia"/>
          <w:sz w:val="28"/>
          <w:szCs w:val="28"/>
        </w:rPr>
        <w:t>实验室开放基金资助的课题，</w:t>
      </w:r>
      <w:r w:rsidR="00D32328" w:rsidRPr="00D32328">
        <w:rPr>
          <w:rFonts w:ascii="Times New Roman" w:eastAsiaTheme="minorEastAsia" w:hAnsi="Times New Roman" w:cs="Times New Roman" w:hint="eastAsia"/>
          <w:sz w:val="28"/>
          <w:szCs w:val="28"/>
        </w:rPr>
        <w:t>一般项目要求至少有以实验室为第一完成单位或通讯作者单位发表的三区以上</w:t>
      </w:r>
      <w:r w:rsidR="00D32328" w:rsidRPr="00D32328">
        <w:rPr>
          <w:rFonts w:ascii="Times New Roman" w:eastAsiaTheme="minorEastAsia" w:hAnsi="Times New Roman" w:cs="Times New Roman" w:hint="eastAsia"/>
          <w:sz w:val="28"/>
          <w:szCs w:val="28"/>
        </w:rPr>
        <w:t>SCI</w:t>
      </w:r>
      <w:r w:rsidR="00D32328" w:rsidRPr="00D32328">
        <w:rPr>
          <w:rFonts w:ascii="Times New Roman" w:eastAsiaTheme="minorEastAsia" w:hAnsi="Times New Roman" w:cs="Times New Roman" w:hint="eastAsia"/>
          <w:sz w:val="28"/>
          <w:szCs w:val="28"/>
        </w:rPr>
        <w:t>论文</w:t>
      </w:r>
      <w:r w:rsidR="00D32328" w:rsidRPr="00D32328">
        <w:rPr>
          <w:rFonts w:ascii="Times New Roman" w:eastAsiaTheme="minorEastAsia" w:hAnsi="Times New Roman" w:cs="Times New Roman" w:hint="eastAsia"/>
          <w:sz w:val="28"/>
          <w:szCs w:val="28"/>
        </w:rPr>
        <w:t>1</w:t>
      </w:r>
      <w:r w:rsidR="00D32328" w:rsidRPr="00D32328">
        <w:rPr>
          <w:rFonts w:ascii="Times New Roman" w:eastAsiaTheme="minorEastAsia" w:hAnsi="Times New Roman" w:cs="Times New Roman" w:hint="eastAsia"/>
          <w:sz w:val="28"/>
          <w:szCs w:val="28"/>
        </w:rPr>
        <w:t>篇；重点项目要求至少有以实验室为第一完成单位或通讯作者单位发表的三区以上</w:t>
      </w:r>
      <w:r w:rsidR="00D32328" w:rsidRPr="00D32328">
        <w:rPr>
          <w:rFonts w:ascii="Times New Roman" w:eastAsiaTheme="minorEastAsia" w:hAnsi="Times New Roman" w:cs="Times New Roman" w:hint="eastAsia"/>
          <w:sz w:val="28"/>
          <w:szCs w:val="28"/>
        </w:rPr>
        <w:t xml:space="preserve">SCI </w:t>
      </w:r>
      <w:r w:rsidR="00D32328" w:rsidRPr="00D32328">
        <w:rPr>
          <w:rFonts w:ascii="Times New Roman" w:eastAsiaTheme="minorEastAsia" w:hAnsi="Times New Roman" w:cs="Times New Roman" w:hint="eastAsia"/>
          <w:sz w:val="28"/>
          <w:szCs w:val="28"/>
        </w:rPr>
        <w:t>论文</w:t>
      </w:r>
      <w:r w:rsidR="00D32328" w:rsidRPr="00D32328">
        <w:rPr>
          <w:rFonts w:ascii="Times New Roman" w:eastAsiaTheme="minorEastAsia" w:hAnsi="Times New Roman" w:cs="Times New Roman" w:hint="eastAsia"/>
          <w:sz w:val="28"/>
          <w:szCs w:val="28"/>
        </w:rPr>
        <w:t>2</w:t>
      </w:r>
      <w:r w:rsidR="00D32328" w:rsidRPr="00D32328">
        <w:rPr>
          <w:rFonts w:ascii="Times New Roman" w:eastAsiaTheme="minorEastAsia" w:hAnsi="Times New Roman" w:cs="Times New Roman" w:hint="eastAsia"/>
          <w:sz w:val="28"/>
          <w:szCs w:val="28"/>
        </w:rPr>
        <w:t>篇。</w:t>
      </w:r>
      <w:r w:rsidR="00A131DC" w:rsidRPr="00B50769">
        <w:rPr>
          <w:rFonts w:ascii="Times New Roman" w:eastAsiaTheme="minorEastAsia" w:hAnsi="Times New Roman" w:cs="Times New Roman" w:hint="eastAsia"/>
          <w:sz w:val="28"/>
          <w:szCs w:val="28"/>
        </w:rPr>
        <w:t>成果由实验室学术委员会组织评审，成果</w:t>
      </w:r>
      <w:r w:rsidR="009D69FA" w:rsidRPr="00B50769">
        <w:rPr>
          <w:rFonts w:ascii="Times New Roman" w:eastAsiaTheme="minorEastAsia" w:hAnsi="Times New Roman" w:cs="Times New Roman" w:hint="eastAsia"/>
          <w:sz w:val="28"/>
          <w:szCs w:val="28"/>
        </w:rPr>
        <w:t>归实验室和研究人员所在单位共享，成果鉴定和报奖由实验室与研究</w:t>
      </w:r>
      <w:r w:rsidR="002C181B" w:rsidRPr="00B50769">
        <w:rPr>
          <w:rFonts w:ascii="Times New Roman" w:eastAsiaTheme="minorEastAsia" w:hAnsi="Times New Roman" w:cs="Times New Roman" w:hint="eastAsia"/>
          <w:sz w:val="28"/>
          <w:szCs w:val="28"/>
        </w:rPr>
        <w:t>人员所在单位共同办理。如申请专利，按专利法有关规定办理。资助课题发表论文时，</w:t>
      </w:r>
      <w:r w:rsidR="00680C16" w:rsidRPr="00B50769">
        <w:rPr>
          <w:rFonts w:ascii="Times New Roman" w:eastAsiaTheme="minorEastAsia" w:hAnsi="Times New Roman" w:cs="Times New Roman" w:hint="eastAsia"/>
          <w:sz w:val="28"/>
          <w:szCs w:val="28"/>
        </w:rPr>
        <w:t>论文作者单位署名需满足以下要求之一：</w:t>
      </w:r>
    </w:p>
    <w:p w:rsidR="00680C16" w:rsidRPr="004F08DF" w:rsidRDefault="00572A54" w:rsidP="004F08DF">
      <w:pPr>
        <w:pStyle w:val="a8"/>
        <w:numPr>
          <w:ilvl w:val="0"/>
          <w:numId w:val="1"/>
        </w:numPr>
        <w:spacing w:after="0" w:line="360" w:lineRule="auto"/>
        <w:ind w:firstLineChars="0"/>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第</w:t>
      </w:r>
      <w:r w:rsidR="00680C16" w:rsidRPr="004F08DF">
        <w:rPr>
          <w:rFonts w:ascii="Times New Roman" w:eastAsiaTheme="minorEastAsia" w:hAnsi="Times New Roman" w:cs="Times New Roman" w:hint="eastAsia"/>
          <w:sz w:val="28"/>
          <w:szCs w:val="28"/>
        </w:rPr>
        <w:t>一单位署名“</w:t>
      </w:r>
      <w:r w:rsidR="009D69FA" w:rsidRPr="004F08DF">
        <w:rPr>
          <w:rFonts w:ascii="Times New Roman" w:eastAsiaTheme="minorEastAsia" w:hAnsi="Times New Roman" w:cs="Times New Roman" w:hint="eastAsia"/>
          <w:sz w:val="28"/>
          <w:szCs w:val="28"/>
        </w:rPr>
        <w:t>矿山灾害预防控制重点实验</w:t>
      </w:r>
      <w:r w:rsidR="00680C16" w:rsidRPr="004F08DF">
        <w:rPr>
          <w:rFonts w:ascii="Times New Roman" w:eastAsiaTheme="minorEastAsia" w:hAnsi="Times New Roman" w:cs="Times New Roman" w:hint="eastAsia"/>
          <w:sz w:val="28"/>
          <w:szCs w:val="28"/>
        </w:rPr>
        <w:t>”（以下简称“重点实验室”）；</w:t>
      </w:r>
    </w:p>
    <w:p w:rsidR="00680C16" w:rsidRPr="00B50769" w:rsidRDefault="00680C16" w:rsidP="00680C16">
      <w:pPr>
        <w:spacing w:after="0" w:line="360" w:lineRule="auto"/>
        <w:ind w:firstLineChars="150"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lastRenderedPageBreak/>
        <w:t>②第一单位署名非“重点实验室”，但通讯作者为实验室固定人员</w:t>
      </w:r>
      <w:r w:rsidR="002C181B" w:rsidRPr="00B50769">
        <w:rPr>
          <w:rFonts w:ascii="Times New Roman" w:eastAsiaTheme="minorEastAsia" w:hAnsi="Times New Roman" w:cs="Times New Roman" w:hint="eastAsia"/>
          <w:sz w:val="28"/>
          <w:szCs w:val="28"/>
        </w:rPr>
        <w:t>。</w:t>
      </w:r>
    </w:p>
    <w:p w:rsidR="002C181B" w:rsidRPr="00B50769" w:rsidRDefault="002C181B" w:rsidP="00680C16">
      <w:pPr>
        <w:spacing w:after="0" w:line="360" w:lineRule="auto"/>
        <w:ind w:firstLineChars="150"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署名方式如：</w:t>
      </w:r>
    </w:p>
    <w:p w:rsidR="002C181B" w:rsidRPr="00B50769" w:rsidRDefault="002C181B" w:rsidP="00AD2D15">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中文</w:t>
      </w:r>
      <w:r w:rsidRPr="00B50769">
        <w:rPr>
          <w:rFonts w:ascii="Times New Roman" w:eastAsiaTheme="minorEastAsia" w:hAnsi="Times New Roman" w:cs="Times New Roman"/>
          <w:sz w:val="28"/>
          <w:szCs w:val="28"/>
        </w:rPr>
        <w:t>：</w:t>
      </w:r>
      <w:r w:rsidR="009D69FA" w:rsidRPr="00B50769">
        <w:rPr>
          <w:rFonts w:ascii="Times New Roman" w:eastAsiaTheme="minorEastAsia" w:hAnsiTheme="minorEastAsia" w:cs="Times New Roman" w:hint="eastAsia"/>
          <w:sz w:val="28"/>
          <w:szCs w:val="28"/>
        </w:rPr>
        <w:t>矿山灾害预防控制重点实验室</w:t>
      </w:r>
      <w:r w:rsidRPr="00B50769">
        <w:rPr>
          <w:rFonts w:ascii="Times New Roman" w:eastAsiaTheme="minorEastAsia" w:hAnsiTheme="minorEastAsia" w:cs="Times New Roman" w:hint="eastAsia"/>
          <w:sz w:val="28"/>
          <w:szCs w:val="28"/>
        </w:rPr>
        <w:t>，山东</w:t>
      </w:r>
      <w:r w:rsidRPr="00B50769">
        <w:rPr>
          <w:rFonts w:ascii="Times New Roman" w:eastAsiaTheme="minorEastAsia" w:hAnsiTheme="minorEastAsia" w:cs="Times New Roman" w:hint="eastAsia"/>
          <w:sz w:val="28"/>
          <w:szCs w:val="28"/>
        </w:rPr>
        <w:t xml:space="preserve"> </w:t>
      </w:r>
      <w:r w:rsidRPr="00B50769">
        <w:rPr>
          <w:rFonts w:ascii="Times New Roman" w:eastAsiaTheme="minorEastAsia" w:hAnsiTheme="minorEastAsia" w:cs="Times New Roman" w:hint="eastAsia"/>
          <w:sz w:val="28"/>
          <w:szCs w:val="28"/>
        </w:rPr>
        <w:t>青岛</w:t>
      </w:r>
      <w:r w:rsidRPr="00B50769">
        <w:rPr>
          <w:rFonts w:ascii="Times New Roman" w:eastAsiaTheme="minorEastAsia" w:hAnsiTheme="minorEastAsia" w:cs="Times New Roman" w:hint="eastAsia"/>
          <w:sz w:val="28"/>
          <w:szCs w:val="28"/>
        </w:rPr>
        <w:t xml:space="preserve"> 266590</w:t>
      </w:r>
    </w:p>
    <w:p w:rsidR="002C181B" w:rsidRPr="00B50769" w:rsidRDefault="002C181B" w:rsidP="00AD2D15">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sz w:val="28"/>
          <w:szCs w:val="28"/>
        </w:rPr>
        <w:t>英文</w:t>
      </w:r>
      <w:r w:rsidRPr="00B50769">
        <w:rPr>
          <w:rFonts w:ascii="Times New Roman" w:eastAsiaTheme="minorEastAsia" w:hAnsi="Times New Roman" w:cs="Times New Roman"/>
          <w:sz w:val="28"/>
          <w:szCs w:val="28"/>
        </w:rPr>
        <w:t>：</w:t>
      </w:r>
      <w:r w:rsidR="00EB60AC" w:rsidRPr="00EB60AC">
        <w:rPr>
          <w:rFonts w:ascii="Times New Roman" w:eastAsiaTheme="minorEastAsia" w:hAnsi="Times New Roman" w:cs="Times New Roman" w:hint="eastAsia"/>
          <w:sz w:val="28"/>
          <w:szCs w:val="28"/>
        </w:rPr>
        <w:t>Key Laboratory of Mining Disaster Prevention and Control</w:t>
      </w:r>
      <w:r w:rsidR="00EB60AC">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Qingdao 266590,</w:t>
      </w:r>
      <w:r w:rsidR="00D3454B">
        <w:rPr>
          <w:rFonts w:ascii="Times New Roman" w:eastAsiaTheme="minorEastAsia" w:hAnsi="Times New Roman" w:cs="Times New Roman"/>
          <w:sz w:val="28"/>
          <w:szCs w:val="28"/>
        </w:rPr>
        <w:t xml:space="preserve"> </w:t>
      </w:r>
      <w:r w:rsidRPr="00B50769">
        <w:rPr>
          <w:rFonts w:ascii="Times New Roman" w:eastAsiaTheme="minorEastAsia" w:hAnsi="Times New Roman" w:cs="Times New Roman" w:hint="eastAsia"/>
          <w:sz w:val="28"/>
          <w:szCs w:val="28"/>
        </w:rPr>
        <w:t>China</w:t>
      </w:r>
    </w:p>
    <w:p w:rsidR="002C181B" w:rsidRPr="00B50769" w:rsidRDefault="002C181B"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Pr="00B50769">
        <w:rPr>
          <w:rFonts w:ascii="Times New Roman" w:eastAsiaTheme="minorEastAsia" w:hAnsi="Times New Roman" w:cs="Times New Roman"/>
          <w:b/>
          <w:sz w:val="28"/>
          <w:szCs w:val="28"/>
        </w:rPr>
        <w:t>二十</w:t>
      </w:r>
      <w:r w:rsidR="00C678AA" w:rsidRPr="00B50769">
        <w:rPr>
          <w:rFonts w:ascii="Times New Roman" w:eastAsiaTheme="minorEastAsia" w:hAnsi="Times New Roman" w:cs="Times New Roman" w:hint="eastAsia"/>
          <w:b/>
          <w:sz w:val="28"/>
          <w:szCs w:val="28"/>
        </w:rPr>
        <w:t>四</w:t>
      </w:r>
      <w:r w:rsidRPr="00B50769">
        <w:rPr>
          <w:rFonts w:ascii="Times New Roman" w:eastAsiaTheme="minorEastAsia" w:hAnsi="Times New Roman" w:cs="Times New Roman"/>
          <w:b/>
          <w:sz w:val="28"/>
          <w:szCs w:val="28"/>
        </w:rPr>
        <w:t>条</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sz w:val="28"/>
          <w:szCs w:val="28"/>
        </w:rPr>
        <w:t>凡来实验室参加已被列入实验室研究项目的客座人员，均应按计划向实验室提交阶段工作总结和按规定署名的论文等资料。</w:t>
      </w:r>
    </w:p>
    <w:p w:rsidR="002C181B" w:rsidRPr="00B50769" w:rsidRDefault="00C678AA"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第二十五</w:t>
      </w:r>
      <w:r w:rsidR="002C181B" w:rsidRPr="00B50769">
        <w:rPr>
          <w:rFonts w:ascii="Times New Roman" w:eastAsiaTheme="minorEastAsia" w:hAnsi="Times New Roman" w:cs="Times New Roman" w:hint="eastAsia"/>
          <w:b/>
          <w:sz w:val="28"/>
          <w:szCs w:val="28"/>
        </w:rPr>
        <w:t>条</w:t>
      </w:r>
      <w:r w:rsidR="002C181B" w:rsidRPr="00B50769">
        <w:rPr>
          <w:rFonts w:ascii="Times New Roman" w:eastAsiaTheme="minorEastAsia" w:hAnsi="Times New Roman" w:cs="Times New Roman"/>
          <w:sz w:val="28"/>
          <w:szCs w:val="28"/>
        </w:rPr>
        <w:t xml:space="preserve"> </w:t>
      </w:r>
      <w:r w:rsidR="002C181B" w:rsidRPr="00B50769">
        <w:rPr>
          <w:rFonts w:ascii="Times New Roman" w:eastAsiaTheme="minorEastAsia" w:hAnsi="Times New Roman" w:cs="Times New Roman" w:hint="eastAsia"/>
          <w:sz w:val="28"/>
          <w:szCs w:val="28"/>
        </w:rPr>
        <w:t>客座人员自带经费来实验室完成的研究课题，其研究成果归客座人员所在单位所有，但在成果鉴定、报奖以及发表论文时应注明“本项研究工作在</w:t>
      </w:r>
      <w:r w:rsidR="009D69FA" w:rsidRPr="00B50769">
        <w:rPr>
          <w:rFonts w:ascii="Times New Roman" w:eastAsiaTheme="minorEastAsia" w:hAnsiTheme="minorEastAsia" w:cs="Times New Roman" w:hint="eastAsia"/>
          <w:sz w:val="28"/>
          <w:szCs w:val="28"/>
        </w:rPr>
        <w:t>矿山灾害预防控制</w:t>
      </w:r>
      <w:r w:rsidR="00D3454B">
        <w:rPr>
          <w:rFonts w:ascii="Times New Roman" w:eastAsiaTheme="minorEastAsia" w:hAnsiTheme="minorEastAsia" w:cs="Times New Roman" w:hint="eastAsia"/>
          <w:sz w:val="28"/>
          <w:szCs w:val="28"/>
        </w:rPr>
        <w:t>教育部</w:t>
      </w:r>
      <w:r w:rsidR="009D69FA" w:rsidRPr="00B50769">
        <w:rPr>
          <w:rFonts w:ascii="Times New Roman" w:eastAsiaTheme="minorEastAsia" w:hAnsiTheme="minorEastAsia" w:cs="Times New Roman" w:hint="eastAsia"/>
          <w:sz w:val="28"/>
          <w:szCs w:val="28"/>
        </w:rPr>
        <w:t>重点实验室</w:t>
      </w:r>
      <w:r w:rsidR="002C181B" w:rsidRPr="00B50769">
        <w:rPr>
          <w:rFonts w:ascii="Times New Roman" w:eastAsiaTheme="minorEastAsia" w:hAnsi="Times New Roman" w:cs="Times New Roman" w:hint="eastAsia"/>
          <w:sz w:val="28"/>
          <w:szCs w:val="28"/>
        </w:rPr>
        <w:t>完成”。</w:t>
      </w:r>
    </w:p>
    <w:p w:rsidR="002C181B" w:rsidRPr="00B50769" w:rsidRDefault="002C181B" w:rsidP="002C181B">
      <w:pPr>
        <w:spacing w:after="0" w:line="360" w:lineRule="auto"/>
        <w:ind w:firstLineChars="150" w:firstLine="422"/>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w:t>
      </w:r>
      <w:r w:rsidR="00C678AA" w:rsidRPr="00B50769">
        <w:rPr>
          <w:rFonts w:ascii="Times New Roman" w:eastAsiaTheme="minorEastAsia" w:hAnsi="Times New Roman" w:cs="Times New Roman" w:hint="eastAsia"/>
          <w:b/>
          <w:sz w:val="28"/>
          <w:szCs w:val="28"/>
        </w:rPr>
        <w:t>六</w:t>
      </w:r>
      <w:r w:rsidRPr="00B50769">
        <w:rPr>
          <w:rFonts w:ascii="Times New Roman" w:eastAsiaTheme="minorEastAsia" w:hAnsi="Times New Roman" w:cs="Times New Roman" w:hint="eastAsia"/>
          <w:b/>
          <w:sz w:val="28"/>
          <w:szCs w:val="28"/>
        </w:rPr>
        <w:t>条</w:t>
      </w:r>
      <w:r w:rsidRPr="00B50769">
        <w:rPr>
          <w:rFonts w:ascii="Times New Roman" w:eastAsiaTheme="minorEastAsia" w:hAnsi="Times New Roman" w:cs="Times New Roman" w:hint="eastAsia"/>
          <w:sz w:val="28"/>
          <w:szCs w:val="28"/>
        </w:rPr>
        <w:t>凡在实验室从事研究的外单位人员，均可以实验室客座研究人员的名义参加国内外学术会议和在会上宣读论文。</w:t>
      </w:r>
    </w:p>
    <w:p w:rsidR="00CD5AB0" w:rsidRPr="00B50769" w:rsidRDefault="00CD5AB0" w:rsidP="0078575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第七章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优先原则</w:t>
      </w:r>
    </w:p>
    <w:p w:rsidR="0097021B" w:rsidRPr="00B50769" w:rsidRDefault="00C678AA" w:rsidP="00110516">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第二十七</w:t>
      </w:r>
      <w:r w:rsidR="00E800A0" w:rsidRPr="00B50769">
        <w:rPr>
          <w:rFonts w:ascii="Times New Roman" w:eastAsiaTheme="minorEastAsia" w:hAnsi="Times New Roman" w:cs="Times New Roman" w:hint="eastAsia"/>
          <w:b/>
          <w:sz w:val="28"/>
          <w:szCs w:val="28"/>
        </w:rPr>
        <w:t xml:space="preserve"> </w:t>
      </w:r>
      <w:r w:rsidR="00E800A0" w:rsidRPr="00B50769">
        <w:rPr>
          <w:rFonts w:ascii="Times New Roman" w:eastAsiaTheme="minorEastAsia" w:hAnsi="Times New Roman" w:cs="Times New Roman" w:hint="eastAsia"/>
          <w:b/>
          <w:sz w:val="28"/>
          <w:szCs w:val="28"/>
        </w:rPr>
        <w:t>条</w:t>
      </w:r>
      <w:r w:rsidR="00E800A0" w:rsidRPr="00B50769">
        <w:rPr>
          <w:rFonts w:ascii="Times New Roman" w:eastAsiaTheme="minorEastAsia" w:hAnsi="Times New Roman" w:cs="Times New Roman" w:hint="eastAsia"/>
          <w:b/>
          <w:sz w:val="28"/>
          <w:szCs w:val="28"/>
        </w:rPr>
        <w:t xml:space="preserve"> </w:t>
      </w:r>
      <w:r w:rsidR="00E800A0" w:rsidRPr="00B50769">
        <w:rPr>
          <w:rFonts w:ascii="Times New Roman" w:eastAsiaTheme="minorEastAsia" w:hAnsi="Times New Roman" w:cs="Times New Roman" w:hint="eastAsia"/>
          <w:sz w:val="28"/>
          <w:szCs w:val="28"/>
        </w:rPr>
        <w:t xml:space="preserve"> </w:t>
      </w:r>
      <w:r w:rsidR="00E800A0" w:rsidRPr="00B50769">
        <w:rPr>
          <w:rFonts w:ascii="Times New Roman" w:eastAsiaTheme="minorEastAsia" w:hAnsi="Times New Roman" w:cs="Times New Roman" w:hint="eastAsia"/>
          <w:sz w:val="28"/>
          <w:szCs w:val="28"/>
        </w:rPr>
        <w:t>实验室优先资助在基础和应用基础研究中能够尽快进入国际前沿领域的高水平研究课题和有良好应用前景，能够创造出明显经济效益的课题。</w:t>
      </w:r>
    </w:p>
    <w:p w:rsidR="00D36789" w:rsidRPr="00B50769" w:rsidRDefault="00C678AA" w:rsidP="00CD5AB0">
      <w:pPr>
        <w:spacing w:line="360" w:lineRule="auto"/>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第二十八</w:t>
      </w:r>
      <w:r w:rsidR="00D36789" w:rsidRPr="00B50769">
        <w:rPr>
          <w:rFonts w:ascii="Times New Roman" w:eastAsiaTheme="minorEastAsia" w:hAnsi="Times New Roman" w:cs="Times New Roman" w:hint="eastAsia"/>
          <w:b/>
          <w:sz w:val="28"/>
          <w:szCs w:val="28"/>
        </w:rPr>
        <w:t>条</w:t>
      </w:r>
      <w:r w:rsidR="00D36789" w:rsidRPr="00B50769">
        <w:rPr>
          <w:rFonts w:ascii="Times New Roman" w:eastAsiaTheme="minorEastAsia" w:hAnsi="Times New Roman" w:cs="Times New Roman" w:hint="eastAsia"/>
          <w:b/>
          <w:sz w:val="28"/>
          <w:szCs w:val="28"/>
        </w:rPr>
        <w:t xml:space="preserve"> </w:t>
      </w:r>
      <w:r w:rsidR="00D36789" w:rsidRPr="00B50769">
        <w:rPr>
          <w:rFonts w:ascii="Times New Roman" w:eastAsiaTheme="minorEastAsia" w:hAnsi="Times New Roman" w:cs="Times New Roman" w:hint="eastAsia"/>
          <w:sz w:val="28"/>
          <w:szCs w:val="28"/>
        </w:rPr>
        <w:t xml:space="preserve">  </w:t>
      </w:r>
      <w:r w:rsidR="00D36789" w:rsidRPr="00B50769">
        <w:rPr>
          <w:rFonts w:ascii="Times New Roman" w:eastAsiaTheme="minorEastAsia" w:hAnsi="Times New Roman" w:cs="Times New Roman" w:hint="eastAsia"/>
          <w:sz w:val="28"/>
          <w:szCs w:val="28"/>
        </w:rPr>
        <w:t>实验室鼓励课题申请者多渠道获得资助，优先考虑意义重大，有获得其它基金资助前景或者已有部分经费保障的课题。欢迎研究人员自带符合实验室研究方向的课题及经费来实验室开展研究工作。</w:t>
      </w:r>
    </w:p>
    <w:p w:rsidR="00CD5AB0" w:rsidRPr="00B50769" w:rsidRDefault="00D36789" w:rsidP="00785756">
      <w:pPr>
        <w:spacing w:line="360" w:lineRule="auto"/>
        <w:jc w:val="center"/>
        <w:rPr>
          <w:rFonts w:ascii="Times New Roman" w:eastAsiaTheme="minorEastAsia" w:hAnsi="Times New Roman" w:cs="Times New Roman"/>
          <w:b/>
          <w:sz w:val="28"/>
          <w:szCs w:val="28"/>
        </w:rPr>
      </w:pPr>
      <w:r w:rsidRPr="00B50769">
        <w:rPr>
          <w:rFonts w:ascii="Times New Roman" w:eastAsiaTheme="minorEastAsia" w:hAnsi="Times New Roman" w:cs="Times New Roman" w:hint="eastAsia"/>
          <w:b/>
          <w:sz w:val="28"/>
          <w:szCs w:val="28"/>
        </w:rPr>
        <w:t>第八章</w:t>
      </w:r>
      <w:r w:rsidRPr="00B50769">
        <w:rPr>
          <w:rFonts w:ascii="Times New Roman" w:eastAsiaTheme="minorEastAsia" w:hAnsi="Times New Roman" w:cs="Times New Roman" w:hint="eastAsia"/>
          <w:b/>
          <w:sz w:val="28"/>
          <w:szCs w:val="28"/>
        </w:rPr>
        <w:t xml:space="preserve">  </w:t>
      </w:r>
      <w:r w:rsidRPr="00B50769">
        <w:rPr>
          <w:rFonts w:ascii="Times New Roman" w:eastAsiaTheme="minorEastAsia" w:hAnsi="Times New Roman" w:cs="Times New Roman" w:hint="eastAsia"/>
          <w:b/>
          <w:sz w:val="28"/>
          <w:szCs w:val="28"/>
        </w:rPr>
        <w:t>附则</w:t>
      </w:r>
    </w:p>
    <w:p w:rsidR="00D36789" w:rsidRPr="00B50769" w:rsidRDefault="00D36789" w:rsidP="004C7EFC">
      <w:pPr>
        <w:ind w:firstLine="420"/>
        <w:rPr>
          <w:rFonts w:ascii="Times New Roman" w:eastAsiaTheme="minorEastAsia" w:hAnsi="Times New Roman" w:cs="Times New Roman"/>
          <w:sz w:val="28"/>
          <w:szCs w:val="28"/>
        </w:rPr>
      </w:pPr>
    </w:p>
    <w:p w:rsidR="00D36789" w:rsidRPr="00B50769" w:rsidRDefault="00C678AA" w:rsidP="004C7EFC">
      <w:pPr>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第二十九</w:t>
      </w:r>
      <w:r w:rsidR="00D36789" w:rsidRPr="00B50769">
        <w:rPr>
          <w:rFonts w:ascii="Times New Roman" w:eastAsiaTheme="minorEastAsia" w:hAnsi="Times New Roman" w:cs="Times New Roman" w:hint="eastAsia"/>
          <w:b/>
          <w:sz w:val="28"/>
          <w:szCs w:val="28"/>
        </w:rPr>
        <w:t>条</w:t>
      </w:r>
      <w:r w:rsidR="00D36789" w:rsidRPr="00B50769">
        <w:rPr>
          <w:rFonts w:ascii="Times New Roman" w:eastAsiaTheme="minorEastAsia" w:hAnsi="Times New Roman" w:cs="Times New Roman" w:hint="eastAsia"/>
          <w:sz w:val="28"/>
          <w:szCs w:val="28"/>
        </w:rPr>
        <w:t xml:space="preserve">  </w:t>
      </w:r>
      <w:r w:rsidR="00D36789" w:rsidRPr="00B50769">
        <w:rPr>
          <w:rFonts w:ascii="Times New Roman" w:eastAsiaTheme="minorEastAsia" w:hAnsi="Times New Roman" w:cs="Times New Roman" w:hint="eastAsia"/>
          <w:sz w:val="28"/>
          <w:szCs w:val="28"/>
        </w:rPr>
        <w:t>本试行办法的解释权属于实验室学术委员会。</w:t>
      </w:r>
    </w:p>
    <w:p w:rsidR="003F7E84" w:rsidRPr="00B50769" w:rsidRDefault="00D36789" w:rsidP="006157B3">
      <w:pPr>
        <w:ind w:firstLine="420"/>
        <w:rPr>
          <w:rFonts w:ascii="Times New Roman" w:eastAsiaTheme="minorEastAsia" w:hAnsi="Times New Roman" w:cs="Times New Roman"/>
          <w:sz w:val="28"/>
          <w:szCs w:val="28"/>
        </w:rPr>
      </w:pPr>
      <w:r w:rsidRPr="00B50769">
        <w:rPr>
          <w:rFonts w:ascii="Times New Roman" w:eastAsiaTheme="minorEastAsia" w:hAnsi="Times New Roman" w:cs="Times New Roman" w:hint="eastAsia"/>
          <w:b/>
          <w:sz w:val="28"/>
          <w:szCs w:val="28"/>
        </w:rPr>
        <w:t>第</w:t>
      </w:r>
      <w:r w:rsidR="00C678AA" w:rsidRPr="00B50769">
        <w:rPr>
          <w:rFonts w:ascii="Times New Roman" w:eastAsiaTheme="minorEastAsia" w:hAnsi="Times New Roman" w:cs="Times New Roman" w:hint="eastAsia"/>
          <w:b/>
          <w:sz w:val="28"/>
          <w:szCs w:val="28"/>
        </w:rPr>
        <w:t>三十</w:t>
      </w:r>
      <w:r w:rsidRPr="00B50769">
        <w:rPr>
          <w:rFonts w:ascii="Times New Roman" w:eastAsiaTheme="minorEastAsia" w:hAnsi="Times New Roman" w:cs="Times New Roman" w:hint="eastAsia"/>
          <w:b/>
          <w:sz w:val="28"/>
          <w:szCs w:val="28"/>
        </w:rPr>
        <w:t>条</w:t>
      </w:r>
      <w:r w:rsidRPr="00B50769">
        <w:rPr>
          <w:rFonts w:ascii="Times New Roman" w:eastAsiaTheme="minorEastAsia" w:hAnsi="Times New Roman" w:cs="Times New Roman" w:hint="eastAsia"/>
          <w:sz w:val="28"/>
          <w:szCs w:val="28"/>
        </w:rPr>
        <w:t xml:space="preserve">  </w:t>
      </w:r>
      <w:r w:rsidRPr="00B50769">
        <w:rPr>
          <w:rFonts w:ascii="Times New Roman" w:eastAsiaTheme="minorEastAsia" w:hAnsi="Times New Roman" w:cs="Times New Roman" w:hint="eastAsia"/>
          <w:sz w:val="28"/>
          <w:szCs w:val="28"/>
        </w:rPr>
        <w:t>本试行办法从</w:t>
      </w:r>
      <w:r w:rsidR="00C678AA" w:rsidRPr="00B50769">
        <w:rPr>
          <w:rFonts w:ascii="Times New Roman" w:eastAsiaTheme="minorEastAsia" w:hAnsi="Times New Roman" w:cs="Times New Roman" w:hint="eastAsia"/>
          <w:sz w:val="28"/>
          <w:szCs w:val="28"/>
        </w:rPr>
        <w:t>公布之日</w:t>
      </w:r>
      <w:r w:rsidRPr="00B50769">
        <w:rPr>
          <w:rFonts w:ascii="Times New Roman" w:eastAsiaTheme="minorEastAsia" w:hAnsi="Times New Roman" w:cs="Times New Roman" w:hint="eastAsia"/>
          <w:sz w:val="28"/>
          <w:szCs w:val="28"/>
        </w:rPr>
        <w:t>起执行</w:t>
      </w:r>
      <w:r w:rsidR="00F44BA3" w:rsidRPr="00B50769">
        <w:rPr>
          <w:rFonts w:ascii="Times New Roman" w:eastAsiaTheme="minorEastAsia" w:hAnsi="Times New Roman" w:cs="Times New Roman" w:hint="eastAsia"/>
          <w:sz w:val="28"/>
          <w:szCs w:val="28"/>
        </w:rPr>
        <w:t>。</w:t>
      </w:r>
    </w:p>
    <w:sectPr w:rsidR="003F7E84" w:rsidRPr="00B50769" w:rsidSect="003F7E84">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AB" w:rsidRPr="00A5729B" w:rsidRDefault="00792CAB" w:rsidP="00AC26A7">
      <w:pPr>
        <w:spacing w:after="0"/>
        <w:rPr>
          <w:rFonts w:ascii="仿宋_GB2312" w:hAnsi="仿宋_GB2312"/>
        </w:rPr>
      </w:pPr>
      <w:r>
        <w:separator/>
      </w:r>
    </w:p>
  </w:endnote>
  <w:endnote w:type="continuationSeparator" w:id="0">
    <w:p w:rsidR="00792CAB" w:rsidRPr="00A5729B" w:rsidRDefault="00792CAB" w:rsidP="00AC26A7">
      <w:pPr>
        <w:spacing w:after="0"/>
        <w:rPr>
          <w:rFonts w:ascii="仿宋_GB2312" w:hAnsi="仿宋_GB23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AB" w:rsidRPr="00A5729B" w:rsidRDefault="00792CAB" w:rsidP="00AC26A7">
      <w:pPr>
        <w:spacing w:after="0"/>
        <w:rPr>
          <w:rFonts w:ascii="仿宋_GB2312" w:hAnsi="仿宋_GB2312"/>
        </w:rPr>
      </w:pPr>
      <w:r>
        <w:separator/>
      </w:r>
    </w:p>
  </w:footnote>
  <w:footnote w:type="continuationSeparator" w:id="0">
    <w:p w:rsidR="00792CAB" w:rsidRPr="00A5729B" w:rsidRDefault="00792CAB" w:rsidP="00AC26A7">
      <w:pPr>
        <w:spacing w:after="0"/>
        <w:rPr>
          <w:rFonts w:ascii="仿宋_GB2312" w:hAnsi="仿宋_GB23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D3071"/>
    <w:multiLevelType w:val="hybridMultilevel"/>
    <w:tmpl w:val="8826AC5C"/>
    <w:lvl w:ilvl="0" w:tplc="13BC7A5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58AB"/>
    <w:rsid w:val="00023D48"/>
    <w:rsid w:val="00033E92"/>
    <w:rsid w:val="00053C0C"/>
    <w:rsid w:val="000A0A66"/>
    <w:rsid w:val="000B315B"/>
    <w:rsid w:val="000B54A6"/>
    <w:rsid w:val="000B7448"/>
    <w:rsid w:val="00110516"/>
    <w:rsid w:val="00110DCC"/>
    <w:rsid w:val="00112263"/>
    <w:rsid w:val="00114516"/>
    <w:rsid w:val="00121B35"/>
    <w:rsid w:val="001435ED"/>
    <w:rsid w:val="001562F4"/>
    <w:rsid w:val="00165C6B"/>
    <w:rsid w:val="00192F05"/>
    <w:rsid w:val="001D6E82"/>
    <w:rsid w:val="001E0077"/>
    <w:rsid w:val="001E36A3"/>
    <w:rsid w:val="0022683B"/>
    <w:rsid w:val="002314EF"/>
    <w:rsid w:val="00236BD4"/>
    <w:rsid w:val="002538A9"/>
    <w:rsid w:val="00277394"/>
    <w:rsid w:val="002A1E5E"/>
    <w:rsid w:val="002B7D15"/>
    <w:rsid w:val="002C181B"/>
    <w:rsid w:val="002D2EFD"/>
    <w:rsid w:val="002D3B07"/>
    <w:rsid w:val="002D5772"/>
    <w:rsid w:val="002E25EE"/>
    <w:rsid w:val="0030359F"/>
    <w:rsid w:val="00323B43"/>
    <w:rsid w:val="00341433"/>
    <w:rsid w:val="0035248E"/>
    <w:rsid w:val="003649ED"/>
    <w:rsid w:val="003767D0"/>
    <w:rsid w:val="00384146"/>
    <w:rsid w:val="003B1F87"/>
    <w:rsid w:val="003D37D8"/>
    <w:rsid w:val="003E544D"/>
    <w:rsid w:val="003F7E84"/>
    <w:rsid w:val="00407AF2"/>
    <w:rsid w:val="00417CBC"/>
    <w:rsid w:val="00426133"/>
    <w:rsid w:val="00426CC0"/>
    <w:rsid w:val="004358AB"/>
    <w:rsid w:val="00442577"/>
    <w:rsid w:val="00450458"/>
    <w:rsid w:val="00452FCE"/>
    <w:rsid w:val="004636A6"/>
    <w:rsid w:val="00473B0B"/>
    <w:rsid w:val="00481F3C"/>
    <w:rsid w:val="004916A6"/>
    <w:rsid w:val="004C7872"/>
    <w:rsid w:val="004C7EFC"/>
    <w:rsid w:val="004D6F75"/>
    <w:rsid w:val="004E089D"/>
    <w:rsid w:val="004E2D2C"/>
    <w:rsid w:val="004F08DF"/>
    <w:rsid w:val="004F095E"/>
    <w:rsid w:val="004F67C9"/>
    <w:rsid w:val="0051185D"/>
    <w:rsid w:val="00535ADE"/>
    <w:rsid w:val="005551B7"/>
    <w:rsid w:val="00572A54"/>
    <w:rsid w:val="005734AC"/>
    <w:rsid w:val="005A2D11"/>
    <w:rsid w:val="005A6321"/>
    <w:rsid w:val="005A6900"/>
    <w:rsid w:val="005A6B73"/>
    <w:rsid w:val="005D156C"/>
    <w:rsid w:val="005D2536"/>
    <w:rsid w:val="005D77AD"/>
    <w:rsid w:val="005E1FA5"/>
    <w:rsid w:val="00601974"/>
    <w:rsid w:val="006141A2"/>
    <w:rsid w:val="006157B3"/>
    <w:rsid w:val="00625FC4"/>
    <w:rsid w:val="00635FA0"/>
    <w:rsid w:val="006369E5"/>
    <w:rsid w:val="00640095"/>
    <w:rsid w:val="006421C9"/>
    <w:rsid w:val="00643A92"/>
    <w:rsid w:val="00644D22"/>
    <w:rsid w:val="006556B4"/>
    <w:rsid w:val="0066704E"/>
    <w:rsid w:val="00672856"/>
    <w:rsid w:val="0068085C"/>
    <w:rsid w:val="00680C16"/>
    <w:rsid w:val="00687781"/>
    <w:rsid w:val="006C4B9C"/>
    <w:rsid w:val="006C69E2"/>
    <w:rsid w:val="006E6A2B"/>
    <w:rsid w:val="007006E4"/>
    <w:rsid w:val="007060F8"/>
    <w:rsid w:val="00731355"/>
    <w:rsid w:val="00772417"/>
    <w:rsid w:val="00774E35"/>
    <w:rsid w:val="007849BE"/>
    <w:rsid w:val="00785756"/>
    <w:rsid w:val="00792CAB"/>
    <w:rsid w:val="0079466B"/>
    <w:rsid w:val="007A01F4"/>
    <w:rsid w:val="007B18B7"/>
    <w:rsid w:val="00823419"/>
    <w:rsid w:val="008468B3"/>
    <w:rsid w:val="00856C51"/>
    <w:rsid w:val="008B023E"/>
    <w:rsid w:val="008B7726"/>
    <w:rsid w:val="008C1573"/>
    <w:rsid w:val="008C3655"/>
    <w:rsid w:val="008C79DF"/>
    <w:rsid w:val="00926F6F"/>
    <w:rsid w:val="0095049D"/>
    <w:rsid w:val="009565FD"/>
    <w:rsid w:val="009605CA"/>
    <w:rsid w:val="0097021B"/>
    <w:rsid w:val="00987275"/>
    <w:rsid w:val="009A6568"/>
    <w:rsid w:val="009C2714"/>
    <w:rsid w:val="009D69FA"/>
    <w:rsid w:val="009E48CF"/>
    <w:rsid w:val="00A131DC"/>
    <w:rsid w:val="00A448DA"/>
    <w:rsid w:val="00A65F1B"/>
    <w:rsid w:val="00A66EC5"/>
    <w:rsid w:val="00A777A9"/>
    <w:rsid w:val="00A80187"/>
    <w:rsid w:val="00A80BA8"/>
    <w:rsid w:val="00A87351"/>
    <w:rsid w:val="00AA62DE"/>
    <w:rsid w:val="00AC26A7"/>
    <w:rsid w:val="00AC585F"/>
    <w:rsid w:val="00AD2D15"/>
    <w:rsid w:val="00AD597E"/>
    <w:rsid w:val="00AD7D59"/>
    <w:rsid w:val="00B50769"/>
    <w:rsid w:val="00B62D57"/>
    <w:rsid w:val="00B64007"/>
    <w:rsid w:val="00B76111"/>
    <w:rsid w:val="00B8587C"/>
    <w:rsid w:val="00B977E8"/>
    <w:rsid w:val="00BA0479"/>
    <w:rsid w:val="00BE5076"/>
    <w:rsid w:val="00BF0F77"/>
    <w:rsid w:val="00C110C7"/>
    <w:rsid w:val="00C1599C"/>
    <w:rsid w:val="00C23C22"/>
    <w:rsid w:val="00C53455"/>
    <w:rsid w:val="00C677D8"/>
    <w:rsid w:val="00C678AA"/>
    <w:rsid w:val="00C77970"/>
    <w:rsid w:val="00C82A24"/>
    <w:rsid w:val="00C97EFC"/>
    <w:rsid w:val="00CB041F"/>
    <w:rsid w:val="00CC27D5"/>
    <w:rsid w:val="00CC3D49"/>
    <w:rsid w:val="00CD5AB0"/>
    <w:rsid w:val="00CE75BF"/>
    <w:rsid w:val="00CF5A25"/>
    <w:rsid w:val="00CF6AAC"/>
    <w:rsid w:val="00D0559C"/>
    <w:rsid w:val="00D31D50"/>
    <w:rsid w:val="00D32328"/>
    <w:rsid w:val="00D3454B"/>
    <w:rsid w:val="00D36789"/>
    <w:rsid w:val="00D3685D"/>
    <w:rsid w:val="00D443E6"/>
    <w:rsid w:val="00D54117"/>
    <w:rsid w:val="00DB1216"/>
    <w:rsid w:val="00DF1710"/>
    <w:rsid w:val="00E3065B"/>
    <w:rsid w:val="00E40F6B"/>
    <w:rsid w:val="00E60251"/>
    <w:rsid w:val="00E65B22"/>
    <w:rsid w:val="00E73934"/>
    <w:rsid w:val="00E74197"/>
    <w:rsid w:val="00E74473"/>
    <w:rsid w:val="00E800A0"/>
    <w:rsid w:val="00EB192C"/>
    <w:rsid w:val="00EB60AC"/>
    <w:rsid w:val="00EC1B77"/>
    <w:rsid w:val="00ED2225"/>
    <w:rsid w:val="00F00491"/>
    <w:rsid w:val="00F21E4C"/>
    <w:rsid w:val="00F23925"/>
    <w:rsid w:val="00F33146"/>
    <w:rsid w:val="00F36BB9"/>
    <w:rsid w:val="00F4147C"/>
    <w:rsid w:val="00F44BA3"/>
    <w:rsid w:val="00F4723E"/>
    <w:rsid w:val="00F620B3"/>
    <w:rsid w:val="00F65430"/>
    <w:rsid w:val="00FA2C08"/>
    <w:rsid w:val="00FB619B"/>
    <w:rsid w:val="00FC1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E9EE62-915C-42F6-8165-54DF4241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6A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C26A7"/>
    <w:rPr>
      <w:rFonts w:ascii="Tahoma" w:hAnsi="Tahoma"/>
      <w:sz w:val="18"/>
      <w:szCs w:val="18"/>
    </w:rPr>
  </w:style>
  <w:style w:type="paragraph" w:styleId="a4">
    <w:name w:val="footer"/>
    <w:basedOn w:val="a"/>
    <w:link w:val="Char0"/>
    <w:uiPriority w:val="99"/>
    <w:unhideWhenUsed/>
    <w:rsid w:val="00AC26A7"/>
    <w:pPr>
      <w:tabs>
        <w:tab w:val="center" w:pos="4153"/>
        <w:tab w:val="right" w:pos="8306"/>
      </w:tabs>
    </w:pPr>
    <w:rPr>
      <w:sz w:val="18"/>
      <w:szCs w:val="18"/>
    </w:rPr>
  </w:style>
  <w:style w:type="character" w:customStyle="1" w:styleId="Char0">
    <w:name w:val="页脚 Char"/>
    <w:basedOn w:val="a0"/>
    <w:link w:val="a4"/>
    <w:uiPriority w:val="99"/>
    <w:rsid w:val="00AC26A7"/>
    <w:rPr>
      <w:rFonts w:ascii="Tahoma" w:hAnsi="Tahoma"/>
      <w:sz w:val="18"/>
      <w:szCs w:val="18"/>
    </w:rPr>
  </w:style>
  <w:style w:type="paragraph" w:styleId="a5">
    <w:name w:val="Normal (Web)"/>
    <w:basedOn w:val="a"/>
    <w:uiPriority w:val="99"/>
    <w:semiHidden/>
    <w:unhideWhenUsed/>
    <w:rsid w:val="005734AC"/>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0B7448"/>
    <w:pPr>
      <w:spacing w:after="0"/>
    </w:pPr>
    <w:rPr>
      <w:sz w:val="18"/>
      <w:szCs w:val="18"/>
    </w:rPr>
  </w:style>
  <w:style w:type="character" w:customStyle="1" w:styleId="Char1">
    <w:name w:val="批注框文本 Char"/>
    <w:basedOn w:val="a0"/>
    <w:link w:val="a6"/>
    <w:uiPriority w:val="99"/>
    <w:semiHidden/>
    <w:rsid w:val="000B7448"/>
    <w:rPr>
      <w:rFonts w:ascii="Tahoma" w:hAnsi="Tahoma"/>
      <w:sz w:val="18"/>
      <w:szCs w:val="18"/>
    </w:rPr>
  </w:style>
  <w:style w:type="character" w:styleId="a7">
    <w:name w:val="Hyperlink"/>
    <w:basedOn w:val="a0"/>
    <w:uiPriority w:val="99"/>
    <w:unhideWhenUsed/>
    <w:rsid w:val="00F65430"/>
    <w:rPr>
      <w:color w:val="0000FF" w:themeColor="hyperlink"/>
      <w:u w:val="single"/>
    </w:rPr>
  </w:style>
  <w:style w:type="paragraph" w:styleId="a8">
    <w:name w:val="List Paragraph"/>
    <w:basedOn w:val="a"/>
    <w:uiPriority w:val="34"/>
    <w:qFormat/>
    <w:rsid w:val="004F08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9336">
      <w:bodyDiv w:val="1"/>
      <w:marLeft w:val="0"/>
      <w:marRight w:val="0"/>
      <w:marTop w:val="0"/>
      <w:marBottom w:val="0"/>
      <w:divBdr>
        <w:top w:val="none" w:sz="0" w:space="0" w:color="auto"/>
        <w:left w:val="none" w:sz="0" w:space="0" w:color="auto"/>
        <w:bottom w:val="none" w:sz="0" w:space="0" w:color="auto"/>
        <w:right w:val="none" w:sz="0" w:space="0" w:color="auto"/>
      </w:divBdr>
      <w:divsChild>
        <w:div w:id="400063987">
          <w:marLeft w:val="0"/>
          <w:marRight w:val="0"/>
          <w:marTop w:val="0"/>
          <w:marBottom w:val="0"/>
          <w:divBdr>
            <w:top w:val="none" w:sz="0" w:space="0" w:color="auto"/>
            <w:left w:val="none" w:sz="0" w:space="0" w:color="auto"/>
            <w:bottom w:val="none" w:sz="0" w:space="0" w:color="auto"/>
            <w:right w:val="none" w:sz="0" w:space="0" w:color="auto"/>
          </w:divBdr>
          <w:divsChild>
            <w:div w:id="1728068606">
              <w:marLeft w:val="0"/>
              <w:marRight w:val="0"/>
              <w:marTop w:val="0"/>
              <w:marBottom w:val="0"/>
              <w:divBdr>
                <w:top w:val="none" w:sz="0" w:space="0" w:color="auto"/>
                <w:left w:val="none" w:sz="0" w:space="0" w:color="auto"/>
                <w:bottom w:val="none" w:sz="0" w:space="0" w:color="auto"/>
                <w:right w:val="none" w:sz="0" w:space="0" w:color="auto"/>
              </w:divBdr>
              <w:divsChild>
                <w:div w:id="1950236909">
                  <w:marLeft w:val="0"/>
                  <w:marRight w:val="0"/>
                  <w:marTop w:val="0"/>
                  <w:marBottom w:val="0"/>
                  <w:divBdr>
                    <w:top w:val="none" w:sz="0" w:space="0" w:color="auto"/>
                    <w:left w:val="none" w:sz="0" w:space="0" w:color="auto"/>
                    <w:bottom w:val="none" w:sz="0" w:space="0" w:color="auto"/>
                    <w:right w:val="none" w:sz="0" w:space="0" w:color="auto"/>
                  </w:divBdr>
                  <w:divsChild>
                    <w:div w:id="1033729999">
                      <w:marLeft w:val="0"/>
                      <w:marRight w:val="0"/>
                      <w:marTop w:val="0"/>
                      <w:marBottom w:val="0"/>
                      <w:divBdr>
                        <w:top w:val="none" w:sz="0" w:space="0" w:color="auto"/>
                        <w:left w:val="none" w:sz="0" w:space="0" w:color="auto"/>
                        <w:bottom w:val="none" w:sz="0" w:space="0" w:color="auto"/>
                        <w:right w:val="none" w:sz="0" w:space="0" w:color="auto"/>
                      </w:divBdr>
                      <w:divsChild>
                        <w:div w:id="684596684">
                          <w:marLeft w:val="0"/>
                          <w:marRight w:val="0"/>
                          <w:marTop w:val="0"/>
                          <w:marBottom w:val="0"/>
                          <w:divBdr>
                            <w:top w:val="none" w:sz="0" w:space="0" w:color="auto"/>
                            <w:left w:val="none" w:sz="0" w:space="0" w:color="auto"/>
                            <w:bottom w:val="none" w:sz="0" w:space="0" w:color="auto"/>
                            <w:right w:val="none" w:sz="0" w:space="0" w:color="auto"/>
                          </w:divBdr>
                          <w:divsChild>
                            <w:div w:id="878664828">
                              <w:marLeft w:val="0"/>
                              <w:marRight w:val="0"/>
                              <w:marTop w:val="0"/>
                              <w:marBottom w:val="0"/>
                              <w:divBdr>
                                <w:top w:val="none" w:sz="0" w:space="0" w:color="auto"/>
                                <w:left w:val="none" w:sz="0" w:space="0" w:color="auto"/>
                                <w:bottom w:val="none" w:sz="0" w:space="0" w:color="auto"/>
                                <w:right w:val="none" w:sz="0" w:space="0" w:color="auto"/>
                              </w:divBdr>
                              <w:divsChild>
                                <w:div w:id="548803026">
                                  <w:marLeft w:val="0"/>
                                  <w:marRight w:val="0"/>
                                  <w:marTop w:val="0"/>
                                  <w:marBottom w:val="0"/>
                                  <w:divBdr>
                                    <w:top w:val="none" w:sz="0" w:space="0" w:color="auto"/>
                                    <w:left w:val="none" w:sz="0" w:space="0" w:color="auto"/>
                                    <w:bottom w:val="none" w:sz="0" w:space="0" w:color="auto"/>
                                    <w:right w:val="none" w:sz="0" w:space="0" w:color="auto"/>
                                  </w:divBdr>
                                  <w:divsChild>
                                    <w:div w:id="8194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62791">
      <w:bodyDiv w:val="1"/>
      <w:marLeft w:val="0"/>
      <w:marRight w:val="0"/>
      <w:marTop w:val="0"/>
      <w:marBottom w:val="0"/>
      <w:divBdr>
        <w:top w:val="none" w:sz="0" w:space="0" w:color="auto"/>
        <w:left w:val="none" w:sz="0" w:space="0" w:color="auto"/>
        <w:bottom w:val="none" w:sz="0" w:space="0" w:color="auto"/>
        <w:right w:val="none" w:sz="0" w:space="0" w:color="auto"/>
      </w:divBdr>
      <w:divsChild>
        <w:div w:id="1192501234">
          <w:marLeft w:val="0"/>
          <w:marRight w:val="0"/>
          <w:marTop w:val="0"/>
          <w:marBottom w:val="0"/>
          <w:divBdr>
            <w:top w:val="none" w:sz="0" w:space="0" w:color="auto"/>
            <w:left w:val="none" w:sz="0" w:space="0" w:color="auto"/>
            <w:bottom w:val="none" w:sz="0" w:space="0" w:color="auto"/>
            <w:right w:val="none" w:sz="0" w:space="0" w:color="auto"/>
          </w:divBdr>
          <w:divsChild>
            <w:div w:id="2095977282">
              <w:marLeft w:val="0"/>
              <w:marRight w:val="0"/>
              <w:marTop w:val="0"/>
              <w:marBottom w:val="0"/>
              <w:divBdr>
                <w:top w:val="none" w:sz="0" w:space="0" w:color="auto"/>
                <w:left w:val="none" w:sz="0" w:space="0" w:color="auto"/>
                <w:bottom w:val="none" w:sz="0" w:space="0" w:color="auto"/>
                <w:right w:val="none" w:sz="0" w:space="0" w:color="auto"/>
              </w:divBdr>
              <w:divsChild>
                <w:div w:id="333193075">
                  <w:marLeft w:val="0"/>
                  <w:marRight w:val="0"/>
                  <w:marTop w:val="0"/>
                  <w:marBottom w:val="0"/>
                  <w:divBdr>
                    <w:top w:val="none" w:sz="0" w:space="0" w:color="auto"/>
                    <w:left w:val="none" w:sz="0" w:space="0" w:color="auto"/>
                    <w:bottom w:val="none" w:sz="0" w:space="0" w:color="auto"/>
                    <w:right w:val="none" w:sz="0" w:space="0" w:color="auto"/>
                  </w:divBdr>
                  <w:divsChild>
                    <w:div w:id="1923903847">
                      <w:marLeft w:val="0"/>
                      <w:marRight w:val="0"/>
                      <w:marTop w:val="0"/>
                      <w:marBottom w:val="0"/>
                      <w:divBdr>
                        <w:top w:val="none" w:sz="0" w:space="0" w:color="auto"/>
                        <w:left w:val="none" w:sz="0" w:space="0" w:color="auto"/>
                        <w:bottom w:val="none" w:sz="0" w:space="0" w:color="auto"/>
                        <w:right w:val="none" w:sz="0" w:space="0" w:color="auto"/>
                      </w:divBdr>
                      <w:divsChild>
                        <w:div w:id="961768268">
                          <w:marLeft w:val="0"/>
                          <w:marRight w:val="0"/>
                          <w:marTop w:val="0"/>
                          <w:marBottom w:val="0"/>
                          <w:divBdr>
                            <w:top w:val="none" w:sz="0" w:space="0" w:color="auto"/>
                            <w:left w:val="none" w:sz="0" w:space="0" w:color="auto"/>
                            <w:bottom w:val="none" w:sz="0" w:space="0" w:color="auto"/>
                            <w:right w:val="none" w:sz="0" w:space="0" w:color="auto"/>
                          </w:divBdr>
                          <w:divsChild>
                            <w:div w:id="767582183">
                              <w:marLeft w:val="0"/>
                              <w:marRight w:val="0"/>
                              <w:marTop w:val="0"/>
                              <w:marBottom w:val="0"/>
                              <w:divBdr>
                                <w:top w:val="none" w:sz="0" w:space="0" w:color="auto"/>
                                <w:left w:val="none" w:sz="0" w:space="0" w:color="auto"/>
                                <w:bottom w:val="none" w:sz="0" w:space="0" w:color="auto"/>
                                <w:right w:val="none" w:sz="0" w:space="0" w:color="auto"/>
                              </w:divBdr>
                              <w:divsChild>
                                <w:div w:id="1045056739">
                                  <w:marLeft w:val="0"/>
                                  <w:marRight w:val="0"/>
                                  <w:marTop w:val="0"/>
                                  <w:marBottom w:val="0"/>
                                  <w:divBdr>
                                    <w:top w:val="none" w:sz="0" w:space="0" w:color="auto"/>
                                    <w:left w:val="none" w:sz="0" w:space="0" w:color="auto"/>
                                    <w:bottom w:val="none" w:sz="0" w:space="0" w:color="auto"/>
                                    <w:right w:val="none" w:sz="0" w:space="0" w:color="auto"/>
                                  </w:divBdr>
                                  <w:divsChild>
                                    <w:div w:id="11463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844887">
      <w:bodyDiv w:val="1"/>
      <w:marLeft w:val="0"/>
      <w:marRight w:val="0"/>
      <w:marTop w:val="0"/>
      <w:marBottom w:val="0"/>
      <w:divBdr>
        <w:top w:val="none" w:sz="0" w:space="0" w:color="auto"/>
        <w:left w:val="none" w:sz="0" w:space="0" w:color="auto"/>
        <w:bottom w:val="none" w:sz="0" w:space="0" w:color="auto"/>
        <w:right w:val="none" w:sz="0" w:space="0" w:color="auto"/>
      </w:divBdr>
      <w:divsChild>
        <w:div w:id="138575419">
          <w:marLeft w:val="0"/>
          <w:marRight w:val="0"/>
          <w:marTop w:val="0"/>
          <w:marBottom w:val="0"/>
          <w:divBdr>
            <w:top w:val="none" w:sz="0" w:space="0" w:color="auto"/>
            <w:left w:val="none" w:sz="0" w:space="0" w:color="auto"/>
            <w:bottom w:val="none" w:sz="0" w:space="0" w:color="auto"/>
            <w:right w:val="none" w:sz="0" w:space="0" w:color="auto"/>
          </w:divBdr>
          <w:divsChild>
            <w:div w:id="1351680400">
              <w:marLeft w:val="0"/>
              <w:marRight w:val="0"/>
              <w:marTop w:val="0"/>
              <w:marBottom w:val="0"/>
              <w:divBdr>
                <w:top w:val="none" w:sz="0" w:space="0" w:color="auto"/>
                <w:left w:val="none" w:sz="0" w:space="0" w:color="auto"/>
                <w:bottom w:val="none" w:sz="0" w:space="0" w:color="auto"/>
                <w:right w:val="none" w:sz="0" w:space="0" w:color="auto"/>
              </w:divBdr>
              <w:divsChild>
                <w:div w:id="648249088">
                  <w:marLeft w:val="0"/>
                  <w:marRight w:val="0"/>
                  <w:marTop w:val="0"/>
                  <w:marBottom w:val="0"/>
                  <w:divBdr>
                    <w:top w:val="none" w:sz="0" w:space="0" w:color="auto"/>
                    <w:left w:val="none" w:sz="0" w:space="0" w:color="auto"/>
                    <w:bottom w:val="none" w:sz="0" w:space="0" w:color="auto"/>
                    <w:right w:val="none" w:sz="0" w:space="0" w:color="auto"/>
                  </w:divBdr>
                  <w:divsChild>
                    <w:div w:id="680551605">
                      <w:marLeft w:val="0"/>
                      <w:marRight w:val="0"/>
                      <w:marTop w:val="0"/>
                      <w:marBottom w:val="0"/>
                      <w:divBdr>
                        <w:top w:val="none" w:sz="0" w:space="0" w:color="auto"/>
                        <w:left w:val="none" w:sz="0" w:space="0" w:color="auto"/>
                        <w:bottom w:val="none" w:sz="0" w:space="0" w:color="auto"/>
                        <w:right w:val="none" w:sz="0" w:space="0" w:color="auto"/>
                      </w:divBdr>
                      <w:divsChild>
                        <w:div w:id="1189754558">
                          <w:marLeft w:val="0"/>
                          <w:marRight w:val="0"/>
                          <w:marTop w:val="0"/>
                          <w:marBottom w:val="0"/>
                          <w:divBdr>
                            <w:top w:val="none" w:sz="0" w:space="0" w:color="auto"/>
                            <w:left w:val="none" w:sz="0" w:space="0" w:color="auto"/>
                            <w:bottom w:val="none" w:sz="0" w:space="0" w:color="auto"/>
                            <w:right w:val="none" w:sz="0" w:space="0" w:color="auto"/>
                          </w:divBdr>
                          <w:divsChild>
                            <w:div w:id="1866870876">
                              <w:marLeft w:val="0"/>
                              <w:marRight w:val="0"/>
                              <w:marTop w:val="0"/>
                              <w:marBottom w:val="0"/>
                              <w:divBdr>
                                <w:top w:val="none" w:sz="0" w:space="0" w:color="auto"/>
                                <w:left w:val="none" w:sz="0" w:space="0" w:color="auto"/>
                                <w:bottom w:val="none" w:sz="0" w:space="0" w:color="auto"/>
                                <w:right w:val="none" w:sz="0" w:space="0" w:color="auto"/>
                              </w:divBdr>
                              <w:divsChild>
                                <w:div w:id="415395574">
                                  <w:marLeft w:val="0"/>
                                  <w:marRight w:val="0"/>
                                  <w:marTop w:val="0"/>
                                  <w:marBottom w:val="0"/>
                                  <w:divBdr>
                                    <w:top w:val="none" w:sz="0" w:space="0" w:color="auto"/>
                                    <w:left w:val="none" w:sz="0" w:space="0" w:color="auto"/>
                                    <w:bottom w:val="none" w:sz="0" w:space="0" w:color="auto"/>
                                    <w:right w:val="none" w:sz="0" w:space="0" w:color="auto"/>
                                  </w:divBdr>
                                  <w:divsChild>
                                    <w:div w:id="9270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818570">
      <w:bodyDiv w:val="1"/>
      <w:marLeft w:val="0"/>
      <w:marRight w:val="0"/>
      <w:marTop w:val="0"/>
      <w:marBottom w:val="0"/>
      <w:divBdr>
        <w:top w:val="none" w:sz="0" w:space="0" w:color="auto"/>
        <w:left w:val="none" w:sz="0" w:space="0" w:color="auto"/>
        <w:bottom w:val="none" w:sz="0" w:space="0" w:color="auto"/>
        <w:right w:val="none" w:sz="0" w:space="0" w:color="auto"/>
      </w:divBdr>
      <w:divsChild>
        <w:div w:id="87777323">
          <w:marLeft w:val="0"/>
          <w:marRight w:val="0"/>
          <w:marTop w:val="0"/>
          <w:marBottom w:val="0"/>
          <w:divBdr>
            <w:top w:val="none" w:sz="0" w:space="0" w:color="auto"/>
            <w:left w:val="none" w:sz="0" w:space="0" w:color="auto"/>
            <w:bottom w:val="none" w:sz="0" w:space="0" w:color="auto"/>
            <w:right w:val="none" w:sz="0" w:space="0" w:color="auto"/>
          </w:divBdr>
        </w:div>
      </w:divsChild>
    </w:div>
    <w:div w:id="1933584075">
      <w:bodyDiv w:val="1"/>
      <w:marLeft w:val="0"/>
      <w:marRight w:val="0"/>
      <w:marTop w:val="0"/>
      <w:marBottom w:val="0"/>
      <w:divBdr>
        <w:top w:val="none" w:sz="0" w:space="0" w:color="auto"/>
        <w:left w:val="none" w:sz="0" w:space="0" w:color="auto"/>
        <w:bottom w:val="none" w:sz="0" w:space="0" w:color="auto"/>
        <w:right w:val="none" w:sz="0" w:space="0" w:color="auto"/>
      </w:divBdr>
      <w:divsChild>
        <w:div w:id="1381789053">
          <w:marLeft w:val="0"/>
          <w:marRight w:val="0"/>
          <w:marTop w:val="0"/>
          <w:marBottom w:val="0"/>
          <w:divBdr>
            <w:top w:val="none" w:sz="0" w:space="0" w:color="auto"/>
            <w:left w:val="none" w:sz="0" w:space="0" w:color="auto"/>
            <w:bottom w:val="none" w:sz="0" w:space="0" w:color="auto"/>
            <w:right w:val="none" w:sz="0" w:space="0" w:color="auto"/>
          </w:divBdr>
          <w:divsChild>
            <w:div w:id="834612976">
              <w:marLeft w:val="0"/>
              <w:marRight w:val="0"/>
              <w:marTop w:val="0"/>
              <w:marBottom w:val="0"/>
              <w:divBdr>
                <w:top w:val="none" w:sz="0" w:space="0" w:color="auto"/>
                <w:left w:val="none" w:sz="0" w:space="0" w:color="auto"/>
                <w:bottom w:val="none" w:sz="0" w:space="0" w:color="auto"/>
                <w:right w:val="none" w:sz="0" w:space="0" w:color="auto"/>
              </w:divBdr>
              <w:divsChild>
                <w:div w:id="880823272">
                  <w:marLeft w:val="0"/>
                  <w:marRight w:val="0"/>
                  <w:marTop w:val="0"/>
                  <w:marBottom w:val="0"/>
                  <w:divBdr>
                    <w:top w:val="none" w:sz="0" w:space="0" w:color="auto"/>
                    <w:left w:val="none" w:sz="0" w:space="0" w:color="auto"/>
                    <w:bottom w:val="none" w:sz="0" w:space="0" w:color="auto"/>
                    <w:right w:val="none" w:sz="0" w:space="0" w:color="auto"/>
                  </w:divBdr>
                  <w:divsChild>
                    <w:div w:id="1216509658">
                      <w:marLeft w:val="0"/>
                      <w:marRight w:val="0"/>
                      <w:marTop w:val="0"/>
                      <w:marBottom w:val="0"/>
                      <w:divBdr>
                        <w:top w:val="none" w:sz="0" w:space="0" w:color="auto"/>
                        <w:left w:val="none" w:sz="0" w:space="0" w:color="auto"/>
                        <w:bottom w:val="none" w:sz="0" w:space="0" w:color="auto"/>
                        <w:right w:val="none" w:sz="0" w:space="0" w:color="auto"/>
                      </w:divBdr>
                      <w:divsChild>
                        <w:div w:id="1551068510">
                          <w:marLeft w:val="0"/>
                          <w:marRight w:val="0"/>
                          <w:marTop w:val="0"/>
                          <w:marBottom w:val="0"/>
                          <w:divBdr>
                            <w:top w:val="none" w:sz="0" w:space="0" w:color="auto"/>
                            <w:left w:val="none" w:sz="0" w:space="0" w:color="auto"/>
                            <w:bottom w:val="none" w:sz="0" w:space="0" w:color="auto"/>
                            <w:right w:val="none" w:sz="0" w:space="0" w:color="auto"/>
                          </w:divBdr>
                          <w:divsChild>
                            <w:div w:id="856118457">
                              <w:marLeft w:val="0"/>
                              <w:marRight w:val="0"/>
                              <w:marTop w:val="0"/>
                              <w:marBottom w:val="0"/>
                              <w:divBdr>
                                <w:top w:val="none" w:sz="0" w:space="0" w:color="auto"/>
                                <w:left w:val="none" w:sz="0" w:space="0" w:color="auto"/>
                                <w:bottom w:val="none" w:sz="0" w:space="0" w:color="auto"/>
                                <w:right w:val="none" w:sz="0" w:space="0" w:color="auto"/>
                              </w:divBdr>
                              <w:divsChild>
                                <w:div w:id="705715668">
                                  <w:marLeft w:val="0"/>
                                  <w:marRight w:val="0"/>
                                  <w:marTop w:val="0"/>
                                  <w:marBottom w:val="0"/>
                                  <w:divBdr>
                                    <w:top w:val="none" w:sz="0" w:space="0" w:color="auto"/>
                                    <w:left w:val="none" w:sz="0" w:space="0" w:color="auto"/>
                                    <w:bottom w:val="none" w:sz="0" w:space="0" w:color="auto"/>
                                    <w:right w:val="none" w:sz="0" w:space="0" w:color="auto"/>
                                  </w:divBdr>
                                  <w:divsChild>
                                    <w:div w:id="13578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陈连军</cp:lastModifiedBy>
  <cp:revision>5</cp:revision>
  <cp:lastPrinted>2016-11-28T01:02:00Z</cp:lastPrinted>
  <dcterms:created xsi:type="dcterms:W3CDTF">2018-12-29T06:34:00Z</dcterms:created>
  <dcterms:modified xsi:type="dcterms:W3CDTF">2018-12-29T07:04:00Z</dcterms:modified>
</cp:coreProperties>
</file>